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678"/>
      </w:tblGrid>
      <w:tr w:rsidR="00B15D37" w:rsidRPr="00D764DA" w:rsidTr="00EF5879">
        <w:tc>
          <w:tcPr>
            <w:tcW w:w="2537" w:type="pct"/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D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463" w:type="pct"/>
            <w:hideMark/>
          </w:tcPr>
          <w:p w:rsidR="00B15D37" w:rsidRPr="00D764DA" w:rsidRDefault="00B15D37" w:rsidP="00EF5879">
            <w:pPr>
              <w:spacing w:before="150" w:after="150" w:line="240" w:lineRule="auto"/>
              <w:ind w:left="11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0C4389" w:rsidRPr="000C4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0C4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аказом </w:t>
            </w:r>
            <w:r w:rsidR="00D764DA" w:rsidRPr="000C4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Головного управління Держпродспоживслужби </w:t>
            </w:r>
            <w:r w:rsidR="000C4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764DA" w:rsidRPr="000C4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Херсонській області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від </w:t>
            </w:r>
            <w:r w:rsidR="000C55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10.09.2021</w:t>
            </w:r>
            <w:r w:rsidR="006666DD" w:rsidRPr="006666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р. № </w:t>
            </w:r>
            <w:r w:rsidR="000C552E" w:rsidRPr="000C55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Н/3350-21</w:t>
            </w:r>
          </w:p>
        </w:tc>
      </w:tr>
    </w:tbl>
    <w:p w:rsidR="00B15D37" w:rsidRDefault="00B15D37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3689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на зайняття </w:t>
      </w:r>
      <w:r w:rsidR="00220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осади</w:t>
      </w:r>
      <w:r w:rsidR="00862550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державної служби категорії «В» -</w:t>
      </w:r>
      <w:r w:rsid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="00862550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головного спеціаліста відділу </w:t>
      </w:r>
      <w:r w:rsidR="00D127F3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державного нагляду за дотриманням санітарного законодавства </w:t>
      </w:r>
      <w:r w:rsidR="006666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Скадов</w:t>
      </w:r>
      <w:r w:rsidR="00D127F3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ського у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правління Головного управління Держпродспоживслужби в Херсонській області</w:t>
      </w:r>
    </w:p>
    <w:p w:rsidR="004A5D4A" w:rsidRPr="00F36893" w:rsidRDefault="004A5D4A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274"/>
        <w:gridCol w:w="5677"/>
      </w:tblGrid>
      <w:tr w:rsidR="00B15D37" w:rsidRPr="00D764DA" w:rsidTr="00D97D1D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15D37" w:rsidRPr="00264BB8" w:rsidTr="00D97D1D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09E5" w:rsidRPr="00264BB8" w:rsidRDefault="00264BB8" w:rsidP="0021089C">
            <w:pPr>
              <w:pStyle w:val="a3"/>
              <w:numPr>
                <w:ilvl w:val="0"/>
                <w:numId w:val="5"/>
              </w:numPr>
              <w:ind w:left="142" w:right="148" w:firstLine="286"/>
              <w:jc w:val="both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з</w:t>
            </w:r>
            <w:r w:rsidRPr="00264BB8">
              <w:rPr>
                <w:color w:val="000000"/>
                <w:spacing w:val="-1"/>
                <w:lang w:val="uk-UA"/>
              </w:rPr>
              <w:t xml:space="preserve">дійснює на території </w:t>
            </w:r>
            <w:r w:rsidR="00DC705F" w:rsidRPr="00DC705F">
              <w:rPr>
                <w:rFonts w:eastAsia="Calibri"/>
                <w:lang w:val="uk-UA" w:eastAsia="en-US"/>
              </w:rPr>
              <w:t>Скадовської міської ради, Каланчацької, Мірнен</w:t>
            </w:r>
            <w:r w:rsidR="00DC705F">
              <w:rPr>
                <w:rFonts w:eastAsia="Calibri"/>
                <w:lang w:val="uk-UA" w:eastAsia="en-US"/>
              </w:rPr>
              <w:t>с</w:t>
            </w:r>
            <w:r w:rsidR="00DC705F" w:rsidRPr="00DC705F">
              <w:rPr>
                <w:rFonts w:eastAsia="Calibri"/>
                <w:lang w:val="uk-UA" w:eastAsia="en-US"/>
              </w:rPr>
              <w:t>ької селищних рад, Новомиколаївської сільсько</w:t>
            </w:r>
            <w:r w:rsidR="00DC705F" w:rsidRPr="00DC705F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ї </w:t>
            </w:r>
            <w:r w:rsidR="00DC705F" w:rsidRPr="00DC705F">
              <w:rPr>
                <w:rFonts w:eastAsia="Calibri"/>
                <w:lang w:val="uk-UA" w:eastAsia="en-US"/>
              </w:rPr>
              <w:t>ради</w:t>
            </w:r>
            <w:r w:rsidR="00DC705F" w:rsidRPr="00264BB8">
              <w:rPr>
                <w:color w:val="000000"/>
                <w:spacing w:val="-1"/>
                <w:lang w:val="uk-UA"/>
              </w:rPr>
              <w:t xml:space="preserve"> </w:t>
            </w:r>
            <w:r w:rsidRPr="00264BB8">
              <w:rPr>
                <w:color w:val="000000"/>
                <w:spacing w:val="-1"/>
                <w:lang w:val="uk-UA"/>
              </w:rPr>
              <w:t>державний нагляд (контроль) за дотриманням вимог санітарного законодавства підприємствами, установами, організаціями всіх форм власності</w:t>
            </w:r>
            <w:r>
              <w:rPr>
                <w:color w:val="000000"/>
                <w:spacing w:val="-1"/>
                <w:lang w:val="uk-UA"/>
              </w:rPr>
              <w:t>;</w:t>
            </w:r>
          </w:p>
          <w:p w:rsidR="00264BB8" w:rsidRDefault="00264BB8" w:rsidP="0021089C">
            <w:pPr>
              <w:pStyle w:val="a3"/>
              <w:numPr>
                <w:ilvl w:val="0"/>
                <w:numId w:val="5"/>
              </w:numPr>
              <w:ind w:left="142" w:right="148" w:firstLine="286"/>
              <w:jc w:val="both"/>
              <w:rPr>
                <w:lang w:val="uk-UA"/>
              </w:rPr>
            </w:pPr>
            <w:r w:rsidRPr="002A3C50">
              <w:rPr>
                <w:lang w:val="uk-UA"/>
              </w:rPr>
              <w:t>участь у здійсненні контролю за усуненням причин і умов виникнення та поширення інфекційних, масових неінфекційних захворювань, отруєнь та радіаційних уражень</w:t>
            </w:r>
            <w:r>
              <w:rPr>
                <w:lang w:val="uk-UA"/>
              </w:rPr>
              <w:t xml:space="preserve"> людей;</w:t>
            </w:r>
          </w:p>
          <w:p w:rsidR="00264BB8" w:rsidRDefault="00264BB8" w:rsidP="0021089C">
            <w:pPr>
              <w:pStyle w:val="a3"/>
              <w:numPr>
                <w:ilvl w:val="0"/>
                <w:numId w:val="5"/>
              </w:numPr>
              <w:ind w:left="142" w:right="148" w:firstLine="286"/>
              <w:jc w:val="both"/>
              <w:rPr>
                <w:lang w:val="uk-UA"/>
              </w:rPr>
            </w:pPr>
            <w:r w:rsidRPr="002A3C50">
              <w:rPr>
                <w:lang w:val="uk-UA"/>
              </w:rPr>
              <w:t>участь у розробці та здійсненні санітарних заходів, що стосуються обмеженого (визначеного) кола осіб чи випадків, передбачених законодавством, зокрема щодо обмеження, заборони, тимчасового припинення діяльності, вживання відповідно до закон</w:t>
            </w:r>
            <w:r>
              <w:rPr>
                <w:lang w:val="uk-UA"/>
              </w:rPr>
              <w:t xml:space="preserve">одавства </w:t>
            </w:r>
            <w:r w:rsidRPr="002A3C50">
              <w:rPr>
                <w:lang w:val="uk-UA"/>
              </w:rPr>
              <w:t>інших заходів</w:t>
            </w:r>
            <w:r>
              <w:rPr>
                <w:lang w:val="uk-UA"/>
              </w:rPr>
              <w:t xml:space="preserve"> реагування;</w:t>
            </w:r>
          </w:p>
          <w:p w:rsidR="00264BB8" w:rsidRPr="00264BB8" w:rsidRDefault="0021089C" w:rsidP="0021089C">
            <w:pPr>
              <w:pStyle w:val="a3"/>
              <w:numPr>
                <w:ilvl w:val="0"/>
                <w:numId w:val="5"/>
              </w:numPr>
              <w:ind w:left="142" w:right="148" w:firstLine="286"/>
              <w:jc w:val="both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у</w:t>
            </w:r>
            <w:r w:rsidR="00264BB8" w:rsidRPr="00D432AC">
              <w:rPr>
                <w:color w:val="000000"/>
                <w:spacing w:val="-1"/>
                <w:lang w:val="uk-UA"/>
              </w:rPr>
              <w:t>часть у проведенні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випромінювань</w:t>
            </w:r>
            <w:r w:rsidR="00264BB8">
              <w:rPr>
                <w:color w:val="000000"/>
                <w:spacing w:val="-1"/>
                <w:lang w:val="uk-UA"/>
              </w:rPr>
              <w:t xml:space="preserve"> на відповідних територіях</w:t>
            </w:r>
            <w:r w:rsidR="00264BB8" w:rsidRPr="00D432AC">
              <w:rPr>
                <w:color w:val="000000"/>
                <w:spacing w:val="-1"/>
                <w:lang w:val="uk-UA"/>
              </w:rPr>
              <w:t xml:space="preserve"> та вживає заходів до їх усунення відповідно до законодавства</w:t>
            </w:r>
            <w:r w:rsidR="00264BB8">
              <w:rPr>
                <w:color w:val="000000"/>
                <w:spacing w:val="-1"/>
                <w:lang w:val="uk-UA"/>
              </w:rPr>
              <w:t>;</w:t>
            </w:r>
          </w:p>
          <w:p w:rsidR="00264BB8" w:rsidRDefault="00264BB8" w:rsidP="0021089C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142"/>
              </w:tabs>
              <w:ind w:left="142" w:firstLine="286"/>
              <w:jc w:val="both"/>
              <w:rPr>
                <w:rStyle w:val="FontStyle31"/>
                <w:lang w:val="uk-UA" w:eastAsia="uk-UA"/>
              </w:rPr>
            </w:pPr>
            <w:r>
              <w:rPr>
                <w:rStyle w:val="FontStyle31"/>
                <w:lang w:val="uk-UA" w:eastAsia="uk-UA"/>
              </w:rPr>
              <w:t xml:space="preserve">проводить </w:t>
            </w:r>
            <w:r w:rsidRPr="00FE3B0D">
              <w:rPr>
                <w:rStyle w:val="FontStyle31"/>
                <w:lang w:val="uk-UA" w:eastAsia="uk-UA"/>
              </w:rPr>
              <w:t>відбір зразків об’єктів санітарних заходів для відповідних досліджень (випробувань) з метою державного контролю</w:t>
            </w:r>
            <w:r>
              <w:rPr>
                <w:rStyle w:val="FontStyle31"/>
                <w:lang w:val="uk-UA" w:eastAsia="uk-UA"/>
              </w:rPr>
              <w:t>;</w:t>
            </w:r>
          </w:p>
          <w:p w:rsidR="00264BB8" w:rsidRPr="00264BB8" w:rsidRDefault="00264BB8" w:rsidP="0021089C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2" w:firstLine="286"/>
              <w:rPr>
                <w:lang w:val="uk-UA" w:eastAsia="ru-RU"/>
              </w:rPr>
            </w:pPr>
            <w:r>
              <w:rPr>
                <w:rStyle w:val="FontStyle14"/>
                <w:lang w:val="uk-UA" w:eastAsia="uk-UA"/>
              </w:rPr>
              <w:t>з</w:t>
            </w:r>
            <w:r w:rsidRPr="00D432AC">
              <w:rPr>
                <w:rStyle w:val="FontStyle14"/>
                <w:lang w:val="uk-UA" w:eastAsia="uk-UA"/>
              </w:rPr>
              <w:t>дійснює інші повноваження відповідно до законодавства.</w:t>
            </w:r>
          </w:p>
        </w:tc>
      </w:tr>
      <w:tr w:rsidR="00B15D37" w:rsidRPr="00D764DA" w:rsidTr="00D97D1D">
        <w:tc>
          <w:tcPr>
            <w:tcW w:w="3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14D" w:rsidRPr="00D764DA" w:rsidRDefault="002B414D" w:rsidP="002B414D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осадовий оклад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 </w:t>
            </w:r>
          </w:p>
          <w:p w:rsidR="002B414D" w:rsidRDefault="002B414D" w:rsidP="002B414D">
            <w:pPr>
              <w:spacing w:after="0" w:line="240" w:lineRule="auto"/>
              <w:ind w:right="133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адбавк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и, доплати, премії та компенсації відповідно до статті 52 Закону України «Про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державну службу».</w:t>
            </w:r>
          </w:p>
          <w:p w:rsidR="00B15D37" w:rsidRPr="00D764DA" w:rsidRDefault="002B414D" w:rsidP="002B414D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Надбавка 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посадового окладу за ранг державного службовця відповідно до постанови Кабінету Міністрів України від 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2017 № 15 «Питання оплати праці працівників державних органів» (із змінами)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112" w:rsidRPr="00571112" w:rsidRDefault="00745C5D" w:rsidP="00571112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D764DA"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езстроково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A5D4A" w:rsidRPr="00D764DA" w:rsidRDefault="00745C5D" w:rsidP="006666DD">
            <w:pPr>
              <w:spacing w:after="0" w:line="240" w:lineRule="auto"/>
              <w:ind w:left="13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осіб, які</w:t>
            </w:r>
            <w:r w:rsidRPr="00745C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досягли 65-річного віку, строк призначення встановлюється згідно з пунктом 4 частини другої статті 34 Закону України «Про державну службу»</w:t>
            </w:r>
            <w:r w:rsidR="004A5D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6DD" w:rsidRPr="00D764DA" w:rsidRDefault="006666DD" w:rsidP="006666DD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березня 2016 року № 246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далі - Порядок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6666DD" w:rsidRPr="00D764DA" w:rsidRDefault="006666DD" w:rsidP="006666DD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езюме за формою згідно з додатком 2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Порядку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6666DD" w:rsidRPr="00D764DA" w:rsidRDefault="006666DD" w:rsidP="006666DD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6666DD" w:rsidRPr="00D764DA" w:rsidRDefault="006666DD" w:rsidP="006666DD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6666DD" w:rsidRPr="00D764DA" w:rsidRDefault="006666DD" w:rsidP="006666DD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666DD" w:rsidRDefault="006666DD" w:rsidP="006666DD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666DD" w:rsidRDefault="006666DD" w:rsidP="006666DD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неї відповідно до зазначеного Закону.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666DD" w:rsidRPr="003E26F1" w:rsidRDefault="006666DD" w:rsidP="006666DD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66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4) </w:t>
            </w:r>
            <w:r w:rsidRPr="003E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4A5D4A" w:rsidRPr="00D764DA" w:rsidRDefault="006666DD" w:rsidP="006666D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Pr="00A7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A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</w:t>
            </w:r>
            <w:r w:rsidR="00F22A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171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Pr="00A7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вересня</w:t>
            </w:r>
            <w:r w:rsidRPr="002047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180F8F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15D37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0CDE" w:rsidRPr="00D764DA" w:rsidRDefault="00CB0CDE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Місце або </w:t>
            </w: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спосіб проведення тестування.</w:t>
            </w:r>
          </w:p>
          <w:p w:rsidR="00B15D37" w:rsidRDefault="00124B8D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="00CB0CDE"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  <w:r w:rsidR="00666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6666DD" w:rsidRPr="00D764DA" w:rsidRDefault="006666DD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Default="001710BC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05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</w:t>
            </w:r>
            <w:r w:rsidR="00604B25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 0</w:t>
            </w:r>
            <w:r w:rsidR="004139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</w:t>
            </w:r>
            <w:r w:rsidR="004139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хв. </w:t>
            </w:r>
            <w:r w:rsidR="001E6DC3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 2 поверх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(проведення тестування за фізичної присутності кандидатів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6666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04B25" w:rsidRDefault="00D764DA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6666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66DD" w:rsidRPr="00D764DA" w:rsidRDefault="006666DD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180F8F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Цимошко Наталя Анатоліївна</w:t>
            </w: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32-11-47, </w:t>
            </w:r>
          </w:p>
          <w:p w:rsidR="00B15D37" w:rsidRPr="00D764DA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kadri_kherson@dpss-ks.gov.ua</w:t>
            </w:r>
          </w:p>
        </w:tc>
      </w:tr>
      <w:tr w:rsidR="00B15D37" w:rsidRPr="00D764DA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B15D37" w:rsidRPr="002B414D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925D97" w:rsidP="002643CF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освітньо-кваліфікаційний рівень не нижче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ступеня молодшого бакалавра або </w:t>
            </w: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D1B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галузі знань «Охорона здоров’я»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«Гігієна та санітарія», «Медико-профілактична справа», «Лікувальна справа»</w:t>
            </w:r>
            <w:r w:rsidR="0024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2455CA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Досвіду </w:t>
            </w:r>
            <w:r w:rsidR="00124B8D" w:rsidRPr="00124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  <w:r w:rsidR="00210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5D97">
        <w:trPr>
          <w:trHeight w:val="69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2455CA" w:rsidP="002643CF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3363D5"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  <w:r w:rsidR="00210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956DB2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56DB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925D97" w:rsidRPr="002B414D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4139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чітке і точне формулювання мети, цілей і завдань службової діяльності;</w:t>
            </w:r>
          </w:p>
          <w:p w:rsidR="00925D97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комплексний підхід до виконання завдань, виявлення ризиків;</w:t>
            </w:r>
          </w:p>
          <w:p w:rsidR="00925D97" w:rsidRPr="001B5238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D97D1D">
              <w:rPr>
                <w:lang w:val="uk-UA"/>
              </w:rPr>
              <w:t>.</w:t>
            </w:r>
          </w:p>
        </w:tc>
      </w:tr>
      <w:tr w:rsidR="00925D9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413921">
            <w:pPr>
              <w:spacing w:before="150" w:after="15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68C5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B68C5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25D97" w:rsidRPr="00D764DA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>здатність брати на себе зобов’язання, чітко їх дотримуватись і виконувати</w:t>
            </w:r>
            <w:r w:rsidR="00D97D1D">
              <w:rPr>
                <w:lang w:val="uk-UA"/>
              </w:rPr>
              <w:t>.</w:t>
            </w:r>
          </w:p>
        </w:tc>
      </w:tr>
      <w:tr w:rsidR="0035600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007" w:rsidRDefault="00356007" w:rsidP="003560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007" w:rsidRPr="00A3522B" w:rsidRDefault="00356007" w:rsidP="003560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Комунікації та взаємодія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007" w:rsidRPr="00F659E5" w:rsidRDefault="00356007" w:rsidP="00356007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вміння визначати заінтересовані і впливові сторони та розбудовувати партнерські відносини;</w:t>
            </w:r>
          </w:p>
          <w:p w:rsidR="00356007" w:rsidRPr="00F659E5" w:rsidRDefault="00356007" w:rsidP="00356007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здатність ефективно взаємодіяти – дослухатися, сприймати та викладати думку;</w:t>
            </w:r>
          </w:p>
          <w:p w:rsidR="00356007" w:rsidRPr="00F659E5" w:rsidRDefault="00356007" w:rsidP="00356007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вміння публічно виступати перед аудиторією;</w:t>
            </w:r>
          </w:p>
          <w:p w:rsidR="00356007" w:rsidRPr="00036BD6" w:rsidRDefault="00356007" w:rsidP="00356007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здатність переконувати інших за допомогою аргументів та послідовної комунікації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56007" w:rsidRPr="00F36893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007" w:rsidRDefault="00356007" w:rsidP="003560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007" w:rsidRPr="00A3522B" w:rsidRDefault="00356007" w:rsidP="003560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007" w:rsidRDefault="00356007" w:rsidP="003560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комп’ютерні  пристрої, базове офісне та спеціалізоване програмне забезпечення для ефективного використання своїх посадових обов’язків:</w:t>
            </w:r>
          </w:p>
          <w:p w:rsidR="00356007" w:rsidRDefault="00356007" w:rsidP="003560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:rsidR="00356007" w:rsidRDefault="00356007" w:rsidP="003560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356007" w:rsidRPr="00A3522B" w:rsidRDefault="00356007" w:rsidP="003560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електронні реєстри, системи електронного документообігу та інші електронні системи для обміну інформацією, для електронного листування в рамках своїх посадових обов’язків</w:t>
            </w:r>
            <w:r w:rsidR="00D97D1D">
              <w:rPr>
                <w:lang w:val="uk-UA"/>
              </w:rPr>
              <w:t>.</w:t>
            </w:r>
          </w:p>
        </w:tc>
      </w:tr>
      <w:tr w:rsidR="00356007" w:rsidRPr="00956DB2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6007" w:rsidRPr="00956DB2" w:rsidRDefault="00356007" w:rsidP="003560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35600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6007" w:rsidRPr="00D764DA" w:rsidRDefault="00356007" w:rsidP="003560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6007" w:rsidRPr="00D764DA" w:rsidRDefault="00356007" w:rsidP="003560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5600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6007" w:rsidRPr="00D764DA" w:rsidRDefault="00356007" w:rsidP="003560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6007" w:rsidRPr="00D764DA" w:rsidRDefault="00356007" w:rsidP="003560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6007" w:rsidRDefault="00356007" w:rsidP="003560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5" w:tgtFrame="_blank" w:history="1">
              <w:r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56007" w:rsidRDefault="002B414D" w:rsidP="003560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tgtFrame="_blank" w:history="1">
              <w:r w:rsidR="00356007"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356007"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</w:p>
          <w:p w:rsidR="00356007" w:rsidRDefault="002B414D" w:rsidP="003560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tgtFrame="_blank" w:history="1">
              <w:r w:rsidR="00356007"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356007"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</w:p>
          <w:p w:rsidR="00356007" w:rsidRPr="006B68C5" w:rsidRDefault="00356007" w:rsidP="003560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іншого законодавства</w:t>
            </w:r>
            <w:r w:rsidR="00D97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5600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007" w:rsidRPr="00D764DA" w:rsidRDefault="00356007" w:rsidP="003560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007" w:rsidRPr="00A3522B" w:rsidRDefault="00356007" w:rsidP="00356007">
            <w:pPr>
              <w:spacing w:before="150" w:after="15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007" w:rsidRPr="00A3522B" w:rsidRDefault="00356007" w:rsidP="001710BC">
            <w:pPr>
              <w:spacing w:before="150" w:after="150" w:line="240" w:lineRule="auto"/>
              <w:ind w:left="144" w:firstLine="28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171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34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забезпечення санітарного та епідемічного благополуччя населення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171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04B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питну воду, питне водопостачання та водовідведення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171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34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пестициди і агрохімікати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171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34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освіту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171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курорти;</w:t>
            </w:r>
            <w:r w:rsidR="00171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відходи.</w:t>
            </w:r>
            <w:r w:rsidR="00171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Державні санітарні норми та правила:</w:t>
            </w:r>
            <w:r w:rsidR="00171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Гігієнічні вимоги до води питної, призначеної до споживання людиною;</w:t>
            </w:r>
            <w:r w:rsidR="00171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Утримання територій населених пунктів.</w:t>
            </w:r>
            <w:r w:rsidR="00171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Санітарні регламенти:</w:t>
            </w:r>
            <w:r w:rsidR="00171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закладів загальної середньої освіти;</w:t>
            </w:r>
            <w:r w:rsidR="00171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дошкільних навчальних закладів.</w:t>
            </w:r>
          </w:p>
        </w:tc>
      </w:tr>
    </w:tbl>
    <w:p w:rsidR="00615C1D" w:rsidRPr="00D764DA" w:rsidRDefault="002B414D">
      <w:pPr>
        <w:rPr>
          <w:lang w:val="uk-UA"/>
        </w:rPr>
      </w:pPr>
      <w:bookmarkStart w:id="4" w:name="n767"/>
      <w:bookmarkEnd w:id="4"/>
    </w:p>
    <w:sectPr w:rsidR="00615C1D" w:rsidRPr="00D764DA" w:rsidSect="00DC70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5E2FFC"/>
    <w:multiLevelType w:val="hybridMultilevel"/>
    <w:tmpl w:val="9B0811E0"/>
    <w:lvl w:ilvl="0" w:tplc="DB8E9A28">
      <w:start w:val="1"/>
      <w:numFmt w:val="decimal"/>
      <w:lvlText w:val="%1)"/>
      <w:lvlJc w:val="left"/>
      <w:pPr>
        <w:ind w:left="50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60160096"/>
    <w:multiLevelType w:val="hybridMultilevel"/>
    <w:tmpl w:val="9B0811E0"/>
    <w:lvl w:ilvl="0" w:tplc="DB8E9A28">
      <w:start w:val="1"/>
      <w:numFmt w:val="decimal"/>
      <w:lvlText w:val="%1)"/>
      <w:lvlJc w:val="left"/>
      <w:pPr>
        <w:ind w:left="50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4084F76"/>
    <w:multiLevelType w:val="hybridMultilevel"/>
    <w:tmpl w:val="89949642"/>
    <w:lvl w:ilvl="0" w:tplc="4D10D512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" w15:restartNumberingAfterBreak="0">
    <w:nsid w:val="673A7C0A"/>
    <w:multiLevelType w:val="hybridMultilevel"/>
    <w:tmpl w:val="0AF0007A"/>
    <w:lvl w:ilvl="0" w:tplc="078A9956">
      <w:start w:val="5"/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55"/>
    <w:rsid w:val="00074855"/>
    <w:rsid w:val="000C4389"/>
    <w:rsid w:val="000C552E"/>
    <w:rsid w:val="001009E5"/>
    <w:rsid w:val="00124B8D"/>
    <w:rsid w:val="001710BC"/>
    <w:rsid w:val="00180F8F"/>
    <w:rsid w:val="001C5122"/>
    <w:rsid w:val="001E032F"/>
    <w:rsid w:val="001E6DC3"/>
    <w:rsid w:val="0021089C"/>
    <w:rsid w:val="0022057D"/>
    <w:rsid w:val="002455CA"/>
    <w:rsid w:val="002643CF"/>
    <w:rsid w:val="00264BB8"/>
    <w:rsid w:val="002B414D"/>
    <w:rsid w:val="002B6D79"/>
    <w:rsid w:val="002C5123"/>
    <w:rsid w:val="003363D5"/>
    <w:rsid w:val="003400BA"/>
    <w:rsid w:val="00356007"/>
    <w:rsid w:val="003952F1"/>
    <w:rsid w:val="00395CA6"/>
    <w:rsid w:val="003E26F1"/>
    <w:rsid w:val="00413921"/>
    <w:rsid w:val="004A5D4A"/>
    <w:rsid w:val="0052006C"/>
    <w:rsid w:val="00571112"/>
    <w:rsid w:val="005C4FFA"/>
    <w:rsid w:val="005F65BB"/>
    <w:rsid w:val="00604B25"/>
    <w:rsid w:val="006666DD"/>
    <w:rsid w:val="00670616"/>
    <w:rsid w:val="00675958"/>
    <w:rsid w:val="00687A75"/>
    <w:rsid w:val="006B68C5"/>
    <w:rsid w:val="00745C5D"/>
    <w:rsid w:val="00765A3A"/>
    <w:rsid w:val="00862550"/>
    <w:rsid w:val="00925D97"/>
    <w:rsid w:val="009311C9"/>
    <w:rsid w:val="00956DB2"/>
    <w:rsid w:val="009C1584"/>
    <w:rsid w:val="00A3522B"/>
    <w:rsid w:val="00A96562"/>
    <w:rsid w:val="00B02AE1"/>
    <w:rsid w:val="00B15D37"/>
    <w:rsid w:val="00BE6BCA"/>
    <w:rsid w:val="00C415C6"/>
    <w:rsid w:val="00CB0CDE"/>
    <w:rsid w:val="00CD39CD"/>
    <w:rsid w:val="00D0377C"/>
    <w:rsid w:val="00D127F3"/>
    <w:rsid w:val="00D47148"/>
    <w:rsid w:val="00D764DA"/>
    <w:rsid w:val="00D97D1D"/>
    <w:rsid w:val="00DC02F6"/>
    <w:rsid w:val="00DC08E5"/>
    <w:rsid w:val="00DC705F"/>
    <w:rsid w:val="00E34B90"/>
    <w:rsid w:val="00EB41D3"/>
    <w:rsid w:val="00ED29BA"/>
    <w:rsid w:val="00EF5879"/>
    <w:rsid w:val="00F01073"/>
    <w:rsid w:val="00F22AFA"/>
    <w:rsid w:val="00F36893"/>
    <w:rsid w:val="00FA1599"/>
    <w:rsid w:val="00FA26D2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DA75"/>
  <w15:docId w15:val="{116824F0-E9F9-4BD2-AE40-D22DD7A5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1B"/>
  </w:style>
  <w:style w:type="paragraph" w:styleId="3">
    <w:name w:val="heading 3"/>
    <w:basedOn w:val="a"/>
    <w:link w:val="30"/>
    <w:uiPriority w:val="99"/>
    <w:qFormat/>
    <w:rsid w:val="00264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F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C02F6"/>
    <w:rPr>
      <w:rFonts w:ascii="Times New Roman" w:hAnsi="Times New Roman"/>
      <w:sz w:val="24"/>
    </w:rPr>
  </w:style>
  <w:style w:type="character" w:customStyle="1" w:styleId="FontStyle31">
    <w:name w:val="Font Style31"/>
    <w:basedOn w:val="a0"/>
    <w:uiPriority w:val="99"/>
    <w:rsid w:val="00DC02F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C02F6"/>
    <w:pPr>
      <w:widowControl w:val="0"/>
      <w:suppressAutoHyphens/>
      <w:autoSpaceDE w:val="0"/>
      <w:spacing w:after="0" w:line="302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264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Master3</cp:lastModifiedBy>
  <cp:revision>32</cp:revision>
  <cp:lastPrinted>2021-09-10T13:27:00Z</cp:lastPrinted>
  <dcterms:created xsi:type="dcterms:W3CDTF">2021-03-24T06:11:00Z</dcterms:created>
  <dcterms:modified xsi:type="dcterms:W3CDTF">2021-09-13T08:13:00Z</dcterms:modified>
</cp:coreProperties>
</file>