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4E" w:rsidRDefault="00D858EE" w:rsidP="0024322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proofErr w:type="spellStart"/>
      <w:proofErr w:type="gramStart"/>
      <w:r w:rsidRPr="00D858EE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D858EE">
        <w:rPr>
          <w:rFonts w:ascii="Times New Roman" w:hAnsi="Times New Roman" w:cs="Times New Roman"/>
          <w:sz w:val="24"/>
          <w:szCs w:val="24"/>
        </w:rPr>
        <w:t xml:space="preserve"> до ст. 35 Закону </w:t>
      </w:r>
      <w:proofErr w:type="spellStart"/>
      <w:r w:rsidRPr="00D858E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858EE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D858EE">
        <w:rPr>
          <w:rFonts w:ascii="Times New Roman" w:hAnsi="Times New Roman" w:cs="Times New Roman"/>
          <w:sz w:val="24"/>
          <w:szCs w:val="24"/>
        </w:rPr>
        <w:t>державний</w:t>
      </w:r>
      <w:proofErr w:type="spellEnd"/>
      <w:r w:rsidRPr="00D85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8EE">
        <w:rPr>
          <w:rFonts w:ascii="Times New Roman" w:hAnsi="Times New Roman" w:cs="Times New Roman"/>
          <w:sz w:val="24"/>
          <w:szCs w:val="24"/>
        </w:rPr>
        <w:t>ринковий</w:t>
      </w:r>
      <w:proofErr w:type="spellEnd"/>
      <w:r w:rsidRPr="00D85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8EE">
        <w:rPr>
          <w:rFonts w:ascii="Times New Roman" w:hAnsi="Times New Roman" w:cs="Times New Roman"/>
          <w:sz w:val="24"/>
          <w:szCs w:val="24"/>
        </w:rPr>
        <w:t>нагляд</w:t>
      </w:r>
      <w:proofErr w:type="spellEnd"/>
      <w:r w:rsidRPr="00D858EE">
        <w:rPr>
          <w:rFonts w:ascii="Times New Roman" w:hAnsi="Times New Roman" w:cs="Times New Roman"/>
          <w:sz w:val="24"/>
          <w:szCs w:val="24"/>
        </w:rPr>
        <w:t xml:space="preserve"> і контроль </w:t>
      </w:r>
      <w:proofErr w:type="spellStart"/>
      <w:r w:rsidRPr="00D858EE">
        <w:rPr>
          <w:rFonts w:ascii="Times New Roman" w:hAnsi="Times New Roman" w:cs="Times New Roman"/>
          <w:sz w:val="24"/>
          <w:szCs w:val="24"/>
        </w:rPr>
        <w:t>нехарчової</w:t>
      </w:r>
      <w:proofErr w:type="spellEnd"/>
      <w:r w:rsidRPr="00D85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8EE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D858EE">
        <w:rPr>
          <w:rFonts w:ascii="Times New Roman" w:hAnsi="Times New Roman" w:cs="Times New Roman"/>
          <w:sz w:val="24"/>
          <w:szCs w:val="24"/>
        </w:rPr>
        <w:t xml:space="preserve">», з метою </w:t>
      </w:r>
      <w:proofErr w:type="spellStart"/>
      <w:r w:rsidRPr="00D858EE"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 w:rsidRPr="00D85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8EE">
        <w:rPr>
          <w:rFonts w:ascii="Times New Roman" w:hAnsi="Times New Roman" w:cs="Times New Roman"/>
          <w:sz w:val="24"/>
          <w:szCs w:val="24"/>
        </w:rPr>
        <w:t>ризику</w:t>
      </w:r>
      <w:proofErr w:type="spellEnd"/>
      <w:r w:rsidRPr="00D85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8EE">
        <w:rPr>
          <w:rFonts w:ascii="Times New Roman" w:hAnsi="Times New Roman" w:cs="Times New Roman"/>
          <w:sz w:val="24"/>
          <w:szCs w:val="24"/>
        </w:rPr>
        <w:t>суспільним</w:t>
      </w:r>
      <w:proofErr w:type="spellEnd"/>
      <w:r w:rsidRPr="00D85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8EE">
        <w:rPr>
          <w:rFonts w:ascii="Times New Roman" w:hAnsi="Times New Roman" w:cs="Times New Roman"/>
          <w:sz w:val="24"/>
          <w:szCs w:val="24"/>
        </w:rPr>
        <w:t>інтересам</w:t>
      </w:r>
      <w:proofErr w:type="spellEnd"/>
      <w:r w:rsidRPr="00D858E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858EE">
        <w:rPr>
          <w:rFonts w:ascii="Times New Roman" w:hAnsi="Times New Roman" w:cs="Times New Roman"/>
          <w:sz w:val="24"/>
          <w:szCs w:val="24"/>
        </w:rPr>
        <w:t>запобігання</w:t>
      </w:r>
      <w:proofErr w:type="spellEnd"/>
      <w:r w:rsidRPr="00D85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8EE">
        <w:rPr>
          <w:rFonts w:ascii="Times New Roman" w:hAnsi="Times New Roman" w:cs="Times New Roman"/>
          <w:sz w:val="24"/>
          <w:szCs w:val="24"/>
        </w:rPr>
        <w:t>завданню</w:t>
      </w:r>
      <w:proofErr w:type="spellEnd"/>
      <w:r w:rsidRPr="00D85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8EE">
        <w:rPr>
          <w:rFonts w:ascii="Times New Roman" w:hAnsi="Times New Roman" w:cs="Times New Roman"/>
          <w:sz w:val="24"/>
          <w:szCs w:val="24"/>
        </w:rPr>
        <w:t>іншої</w:t>
      </w:r>
      <w:proofErr w:type="spellEnd"/>
      <w:r w:rsidRPr="00D85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8EE">
        <w:rPr>
          <w:rFonts w:ascii="Times New Roman" w:hAnsi="Times New Roman" w:cs="Times New Roman"/>
          <w:sz w:val="24"/>
          <w:szCs w:val="24"/>
        </w:rPr>
        <w:t>шкоди</w:t>
      </w:r>
      <w:proofErr w:type="spellEnd"/>
      <w:r w:rsidRPr="00D85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8EE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D85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8EE">
        <w:rPr>
          <w:rFonts w:ascii="Times New Roman" w:hAnsi="Times New Roman" w:cs="Times New Roman"/>
          <w:sz w:val="24"/>
          <w:szCs w:val="24"/>
        </w:rPr>
        <w:t>ринкового</w:t>
      </w:r>
      <w:proofErr w:type="spellEnd"/>
      <w:r w:rsidRPr="00D85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8EE">
        <w:rPr>
          <w:rFonts w:ascii="Times New Roman" w:hAnsi="Times New Roman" w:cs="Times New Roman"/>
          <w:sz w:val="24"/>
          <w:szCs w:val="24"/>
        </w:rPr>
        <w:t>нагляду</w:t>
      </w:r>
      <w:proofErr w:type="spellEnd"/>
      <w:r w:rsidRPr="00D85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8EE">
        <w:rPr>
          <w:rFonts w:ascii="Times New Roman" w:hAnsi="Times New Roman" w:cs="Times New Roman"/>
          <w:sz w:val="24"/>
          <w:szCs w:val="24"/>
        </w:rPr>
        <w:t>вживають</w:t>
      </w:r>
      <w:proofErr w:type="spellEnd"/>
      <w:r w:rsidRPr="00D85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8EE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D85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8EE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D85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8EE">
        <w:rPr>
          <w:rFonts w:ascii="Times New Roman" w:hAnsi="Times New Roman" w:cs="Times New Roman"/>
          <w:sz w:val="24"/>
          <w:szCs w:val="24"/>
        </w:rPr>
        <w:t>своєчасного</w:t>
      </w:r>
      <w:proofErr w:type="spellEnd"/>
      <w:r w:rsidRPr="00D85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8EE">
        <w:rPr>
          <w:rFonts w:ascii="Times New Roman" w:hAnsi="Times New Roman" w:cs="Times New Roman"/>
          <w:sz w:val="24"/>
          <w:szCs w:val="24"/>
        </w:rPr>
        <w:t>попередження</w:t>
      </w:r>
      <w:proofErr w:type="spellEnd"/>
      <w:r w:rsidRPr="00D85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8EE">
        <w:rPr>
          <w:rFonts w:ascii="Times New Roman" w:hAnsi="Times New Roman" w:cs="Times New Roman"/>
          <w:sz w:val="24"/>
          <w:szCs w:val="24"/>
        </w:rPr>
        <w:t>споживачів</w:t>
      </w:r>
      <w:proofErr w:type="spellEnd"/>
      <w:r w:rsidRPr="00D858E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858EE">
        <w:rPr>
          <w:rFonts w:ascii="Times New Roman" w:hAnsi="Times New Roman" w:cs="Times New Roman"/>
          <w:sz w:val="24"/>
          <w:szCs w:val="24"/>
        </w:rPr>
        <w:t>користувачів</w:t>
      </w:r>
      <w:proofErr w:type="spellEnd"/>
      <w:r w:rsidRPr="00D858EE">
        <w:rPr>
          <w:rFonts w:ascii="Times New Roman" w:hAnsi="Times New Roman" w:cs="Times New Roman"/>
          <w:sz w:val="24"/>
          <w:szCs w:val="24"/>
        </w:rPr>
        <w:t xml:space="preserve">) про </w:t>
      </w:r>
      <w:proofErr w:type="spellStart"/>
      <w:r w:rsidRPr="00D858EE">
        <w:rPr>
          <w:rFonts w:ascii="Times New Roman" w:hAnsi="Times New Roman" w:cs="Times New Roman"/>
          <w:sz w:val="24"/>
          <w:szCs w:val="24"/>
        </w:rPr>
        <w:t>виявлену</w:t>
      </w:r>
      <w:proofErr w:type="spellEnd"/>
      <w:r w:rsidRPr="00D85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8EE">
        <w:rPr>
          <w:rFonts w:ascii="Times New Roman" w:hAnsi="Times New Roman" w:cs="Times New Roman"/>
          <w:sz w:val="24"/>
          <w:szCs w:val="24"/>
        </w:rPr>
        <w:t>цими</w:t>
      </w:r>
      <w:proofErr w:type="spellEnd"/>
      <w:r w:rsidRPr="00D858EE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D858EE">
        <w:rPr>
          <w:rFonts w:ascii="Times New Roman" w:hAnsi="Times New Roman" w:cs="Times New Roman"/>
          <w:sz w:val="24"/>
          <w:szCs w:val="24"/>
        </w:rPr>
        <w:t>небезпеку</w:t>
      </w:r>
      <w:proofErr w:type="spellEnd"/>
      <w:r w:rsidRPr="00D858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58E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858EE">
        <w:rPr>
          <w:rFonts w:ascii="Times New Roman" w:hAnsi="Times New Roman" w:cs="Times New Roman"/>
          <w:sz w:val="24"/>
          <w:szCs w:val="24"/>
        </w:rPr>
        <w:t xml:space="preserve"> становить </w:t>
      </w:r>
      <w:proofErr w:type="spellStart"/>
      <w:r w:rsidRPr="00D858EE">
        <w:rPr>
          <w:rFonts w:ascii="Times New Roman" w:hAnsi="Times New Roman" w:cs="Times New Roman"/>
          <w:sz w:val="24"/>
          <w:szCs w:val="24"/>
        </w:rPr>
        <w:t>відповідна</w:t>
      </w:r>
      <w:proofErr w:type="spellEnd"/>
      <w:r w:rsidRPr="00D85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8EE">
        <w:rPr>
          <w:rFonts w:ascii="Times New Roman" w:hAnsi="Times New Roman" w:cs="Times New Roman"/>
          <w:sz w:val="24"/>
          <w:szCs w:val="24"/>
        </w:rPr>
        <w:t>продукція</w:t>
      </w:r>
      <w:proofErr w:type="spellEnd"/>
      <w:r w:rsidRPr="00D858EE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D858EE">
        <w:rPr>
          <w:rFonts w:ascii="Times New Roman" w:hAnsi="Times New Roman" w:cs="Times New Roman"/>
          <w:sz w:val="24"/>
          <w:szCs w:val="24"/>
        </w:rPr>
        <w:t>попередження</w:t>
      </w:r>
      <w:proofErr w:type="spellEnd"/>
      <w:r w:rsidRPr="00D85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8EE">
        <w:rPr>
          <w:rFonts w:ascii="Times New Roman" w:hAnsi="Times New Roman" w:cs="Times New Roman"/>
          <w:sz w:val="24"/>
          <w:szCs w:val="24"/>
        </w:rPr>
        <w:t>споживачів</w:t>
      </w:r>
      <w:proofErr w:type="spellEnd"/>
      <w:r w:rsidRPr="00D858E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858EE">
        <w:rPr>
          <w:rFonts w:ascii="Times New Roman" w:hAnsi="Times New Roman" w:cs="Times New Roman"/>
          <w:sz w:val="24"/>
          <w:szCs w:val="24"/>
        </w:rPr>
        <w:t>користувачів</w:t>
      </w:r>
      <w:proofErr w:type="spellEnd"/>
      <w:proofErr w:type="gramEnd"/>
      <w:r w:rsidRPr="00D858E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858EE">
        <w:rPr>
          <w:rFonts w:ascii="Times New Roman" w:hAnsi="Times New Roman" w:cs="Times New Roman"/>
          <w:sz w:val="24"/>
          <w:szCs w:val="24"/>
        </w:rPr>
        <w:t>відповідна</w:t>
      </w:r>
      <w:proofErr w:type="spellEnd"/>
      <w:r w:rsidRPr="00D85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8EE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Pr="00D85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8EE">
        <w:rPr>
          <w:rFonts w:ascii="Times New Roman" w:hAnsi="Times New Roman" w:cs="Times New Roman"/>
          <w:sz w:val="24"/>
          <w:szCs w:val="24"/>
        </w:rPr>
        <w:t>поширюється</w:t>
      </w:r>
      <w:proofErr w:type="spellEnd"/>
      <w:r w:rsidRPr="00D858EE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D858EE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D85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8EE">
        <w:rPr>
          <w:rFonts w:ascii="Times New Roman" w:hAnsi="Times New Roman" w:cs="Times New Roman"/>
          <w:sz w:val="24"/>
          <w:szCs w:val="24"/>
        </w:rPr>
        <w:t>масової</w:t>
      </w:r>
      <w:proofErr w:type="spellEnd"/>
      <w:r w:rsidRPr="00D85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8EE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D858EE">
        <w:rPr>
          <w:rFonts w:ascii="Times New Roman" w:hAnsi="Times New Roman" w:cs="Times New Roman"/>
          <w:sz w:val="24"/>
          <w:szCs w:val="24"/>
        </w:rPr>
        <w:t xml:space="preserve"> та мережу </w:t>
      </w:r>
      <w:proofErr w:type="spellStart"/>
      <w:r w:rsidRPr="00D858EE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Pr="00D858EE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D858EE" w:rsidRDefault="00D858EE" w:rsidP="00D858E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4801" cy="4603805"/>
            <wp:effectExtent l="0" t="0" r="0" b="6350"/>
            <wp:docPr id="1" name="Рисунок 1" descr="\\Dpss-100-pc\общая\Проверки 2020\Перевірки IV квартал\10.13 Світлоfor\Фото\Прожектор\unnamed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pss-100-pc\общая\Проверки 2020\Перевірки IV квартал\10.13 Світлоfor\Фото\Прожектор\unnamed (8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996" b="9929"/>
                    <a:stretch/>
                  </pic:blipFill>
                  <pic:spPr bwMode="auto">
                    <a:xfrm>
                      <a:off x="0" y="0"/>
                      <a:ext cx="5940425" cy="460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58EE" w:rsidRPr="00D858EE" w:rsidRDefault="00D858EE" w:rsidP="0024322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D858EE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За результатами </w:t>
      </w:r>
      <w:r w:rsidR="0024322D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перевірки та </w:t>
      </w:r>
      <w:r w:rsidRPr="00D858EE">
        <w:rPr>
          <w:rFonts w:ascii="Times New Roman" w:eastAsia="MS Mincho" w:hAnsi="Times New Roman" w:cs="Times New Roman"/>
          <w:sz w:val="24"/>
          <w:szCs w:val="24"/>
          <w:lang w:val="uk-UA"/>
        </w:rPr>
        <w:t>лабораторних випробувань, згідно з Протоколом ДП «</w:t>
      </w:r>
      <w:proofErr w:type="spellStart"/>
      <w:r w:rsidRPr="00D858EE">
        <w:rPr>
          <w:rFonts w:ascii="Times New Roman" w:eastAsia="MS Mincho" w:hAnsi="Times New Roman" w:cs="Times New Roman"/>
          <w:sz w:val="24"/>
          <w:szCs w:val="24"/>
          <w:lang w:val="uk-UA"/>
        </w:rPr>
        <w:t>Укрметртестстандарт</w:t>
      </w:r>
      <w:proofErr w:type="spellEnd"/>
      <w:r w:rsidRPr="00D858EE">
        <w:rPr>
          <w:rFonts w:ascii="Times New Roman" w:eastAsia="MS Mincho" w:hAnsi="Times New Roman" w:cs="Times New Roman"/>
          <w:sz w:val="24"/>
          <w:szCs w:val="24"/>
          <w:lang w:val="uk-UA"/>
        </w:rPr>
        <w:t>»:</w:t>
      </w:r>
      <w:r w:rsidRPr="00D858EE">
        <w:rPr>
          <w:rFonts w:ascii="Times New Roman" w:hAnsi="Times New Roman" w:cs="Times New Roman"/>
          <w:sz w:val="24"/>
          <w:szCs w:val="24"/>
          <w:lang w:val="uk-UA"/>
        </w:rPr>
        <w:t xml:space="preserve"> прожектор </w:t>
      </w:r>
      <w:proofErr w:type="spellStart"/>
      <w:r w:rsidRPr="00D858EE">
        <w:rPr>
          <w:rFonts w:ascii="Times New Roman" w:hAnsi="Times New Roman" w:cs="Times New Roman"/>
          <w:sz w:val="24"/>
          <w:szCs w:val="24"/>
          <w:lang w:val="uk-UA"/>
        </w:rPr>
        <w:t>світлодіодний</w:t>
      </w:r>
      <w:proofErr w:type="spellEnd"/>
      <w:r w:rsidRPr="00D858EE">
        <w:rPr>
          <w:rFonts w:ascii="Times New Roman" w:hAnsi="Times New Roman" w:cs="Times New Roman"/>
          <w:sz w:val="24"/>
          <w:szCs w:val="24"/>
          <w:lang w:val="uk-UA"/>
        </w:rPr>
        <w:t xml:space="preserve"> ТМ «</w:t>
      </w:r>
      <w:proofErr w:type="spellStart"/>
      <w:r w:rsidRPr="00D858EE">
        <w:rPr>
          <w:rFonts w:ascii="Times New Roman" w:hAnsi="Times New Roman" w:cs="Times New Roman"/>
          <w:sz w:val="24"/>
          <w:szCs w:val="24"/>
          <w:lang w:val="uk-UA"/>
        </w:rPr>
        <w:t>Lebron</w:t>
      </w:r>
      <w:proofErr w:type="spellEnd"/>
      <w:r w:rsidRPr="00D858EE">
        <w:rPr>
          <w:rFonts w:ascii="Times New Roman" w:hAnsi="Times New Roman" w:cs="Times New Roman"/>
          <w:sz w:val="24"/>
          <w:szCs w:val="24"/>
          <w:lang w:val="uk-UA"/>
        </w:rPr>
        <w:t xml:space="preserve">», LF-10W-6200K-220V, артикул 00-15-11, модель LF-1062, не відповідає вимогам </w:t>
      </w:r>
      <w:r w:rsidRPr="00D858EE">
        <w:rPr>
          <w:rFonts w:ascii="Times New Roman" w:eastAsia="MS Mincho" w:hAnsi="Times New Roman" w:cs="Times New Roman"/>
          <w:sz w:val="24"/>
          <w:szCs w:val="24"/>
          <w:lang w:val="uk-UA"/>
        </w:rPr>
        <w:t>ДСТУ IEC 60598-2-5:2016 «Світильники. Частина 2. Окремі вимоги. Розділ 5. Прожектори заливного світла» за пунктами:</w:t>
      </w:r>
    </w:p>
    <w:p w:rsidR="00D858EE" w:rsidRPr="00D858EE" w:rsidRDefault="00D858EE" w:rsidP="0024322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D858EE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- 5.5 (3.2) – висота літер та цифр у маркуванні менше допустимої: «LF-1062», «170-265 </w:t>
      </w:r>
      <w:r w:rsidRPr="00D858EE">
        <w:rPr>
          <w:rFonts w:ascii="Times New Roman" w:eastAsia="MS Mincho" w:hAnsi="Times New Roman" w:cs="Times New Roman"/>
          <w:sz w:val="24"/>
          <w:szCs w:val="24"/>
          <w:lang w:val="en-US"/>
        </w:rPr>
        <w:t>V</w:t>
      </w:r>
      <w:r w:rsidRPr="00D858EE">
        <w:rPr>
          <w:rFonts w:ascii="Times New Roman" w:eastAsia="MS Mincho" w:hAnsi="Times New Roman" w:cs="Times New Roman"/>
          <w:sz w:val="24"/>
          <w:szCs w:val="24"/>
          <w:lang w:val="uk-UA"/>
        </w:rPr>
        <w:t>», «10W» - 0,8 мм за норми не менше ніж 2,0 мм;</w:t>
      </w:r>
    </w:p>
    <w:p w:rsidR="00D858EE" w:rsidRPr="00D858EE" w:rsidRDefault="00D858EE" w:rsidP="0024322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D858EE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- 5.5 (3.3) – немає необхідної інформації за пп. 5.5 (3.3.17), 5.5 (3.3.21): </w:t>
      </w:r>
    </w:p>
    <w:p w:rsidR="00D858EE" w:rsidRPr="00D858EE" w:rsidRDefault="00D858EE" w:rsidP="0024322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D858EE">
        <w:rPr>
          <w:rFonts w:ascii="Times New Roman" w:eastAsia="MS Mincho" w:hAnsi="Times New Roman" w:cs="Times New Roman"/>
          <w:sz w:val="24"/>
          <w:szCs w:val="24"/>
          <w:lang w:val="uk-UA"/>
        </w:rPr>
        <w:t>5.5 (3.3.17) – інструкція не містить необхідної інформації: «Якщо зовнішній гнучкий кабель чи шнур цього світильника пошкоджено, для уникнення небезпеки, його має замінити лише виробник чи сервісна служба чи інший кваліфікований персонал»;</w:t>
      </w:r>
    </w:p>
    <w:p w:rsidR="00D858EE" w:rsidRPr="00D858EE" w:rsidRDefault="00D858EE" w:rsidP="0024322D">
      <w:pPr>
        <w:pStyle w:val="a3"/>
        <w:tabs>
          <w:tab w:val="left" w:pos="1200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D858EE">
        <w:rPr>
          <w:rFonts w:ascii="Times New Roman" w:hAnsi="Times New Roman"/>
          <w:sz w:val="24"/>
          <w:szCs w:val="24"/>
          <w:lang w:val="uk-UA"/>
        </w:rPr>
        <w:t>5.5 (3.3.21) – в інструкції немає інформації щодо заміни джерела світильника;</w:t>
      </w:r>
    </w:p>
    <w:p w:rsidR="00D858EE" w:rsidRPr="00D858EE" w:rsidRDefault="00D858EE" w:rsidP="0024322D">
      <w:pPr>
        <w:pStyle w:val="a3"/>
        <w:tabs>
          <w:tab w:val="left" w:pos="1200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D858EE">
        <w:rPr>
          <w:rFonts w:ascii="Times New Roman" w:hAnsi="Times New Roman"/>
          <w:sz w:val="24"/>
          <w:szCs w:val="24"/>
          <w:lang w:val="uk-UA"/>
        </w:rPr>
        <w:t>- 5.5 (-) – в інструкції не вказано маса прожектора, максимальна площа проекції прожектора;</w:t>
      </w:r>
    </w:p>
    <w:p w:rsidR="00D858EE" w:rsidRPr="00D858EE" w:rsidRDefault="00D858EE" w:rsidP="0024322D">
      <w:pPr>
        <w:pStyle w:val="a3"/>
        <w:tabs>
          <w:tab w:val="left" w:pos="1200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D858EE">
        <w:rPr>
          <w:rFonts w:ascii="Times New Roman" w:hAnsi="Times New Roman"/>
          <w:sz w:val="24"/>
          <w:szCs w:val="24"/>
          <w:lang w:val="uk-UA"/>
        </w:rPr>
        <w:t>- 5.8 (7.2.1 + 7.2.3) – доступна металева частина (увід шнура живлення), що може опинитися під напругою в разі пошкодження основної ізоляції, не має з´єднання із затискачем заземлення (гвинт затискача вгвинчений в корпус з ізоляційного матеріалу);</w:t>
      </w:r>
    </w:p>
    <w:p w:rsidR="00D858EE" w:rsidRPr="00D858EE" w:rsidRDefault="00D858EE" w:rsidP="0024322D">
      <w:pPr>
        <w:pStyle w:val="a3"/>
        <w:tabs>
          <w:tab w:val="left" w:pos="1200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D858EE">
        <w:rPr>
          <w:rFonts w:ascii="Times New Roman" w:hAnsi="Times New Roman"/>
          <w:sz w:val="24"/>
          <w:szCs w:val="24"/>
          <w:lang w:val="uk-UA"/>
        </w:rPr>
        <w:lastRenderedPageBreak/>
        <w:t>- 5.8 (7.2.4) – не забезпечено захист від випадкового послаблення;</w:t>
      </w:r>
    </w:p>
    <w:p w:rsidR="00D858EE" w:rsidRPr="00D858EE" w:rsidRDefault="00D858EE" w:rsidP="0024322D">
      <w:pPr>
        <w:pStyle w:val="a3"/>
        <w:tabs>
          <w:tab w:val="left" w:pos="1200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D858EE">
        <w:rPr>
          <w:rFonts w:ascii="Times New Roman" w:hAnsi="Times New Roman"/>
          <w:sz w:val="24"/>
          <w:szCs w:val="24"/>
          <w:lang w:val="uk-UA"/>
        </w:rPr>
        <w:t>- 5.11 (8.2.1), 5.11 (8.2.5) – не забезпечено захист від ураження електричним струмом: є доступ стандартним випробувальним щупом (</w:t>
      </w:r>
      <w:r w:rsidRPr="00D858EE">
        <w:rPr>
          <w:rFonts w:ascii="Times New Roman" w:hAnsi="Times New Roman"/>
          <w:sz w:val="24"/>
          <w:szCs w:val="24"/>
          <w:lang w:val="en-US"/>
        </w:rPr>
        <w:t>IEC</w:t>
      </w:r>
      <w:r w:rsidRPr="00D858EE">
        <w:rPr>
          <w:rFonts w:ascii="Times New Roman" w:hAnsi="Times New Roman"/>
          <w:sz w:val="24"/>
          <w:szCs w:val="24"/>
          <w:lang w:val="uk-UA"/>
        </w:rPr>
        <w:t xml:space="preserve"> 61032) до уводу шнура живлення , що відділено від частин під напругою тільки основної ізоляцією;</w:t>
      </w:r>
    </w:p>
    <w:p w:rsidR="00D858EE" w:rsidRDefault="00D858EE" w:rsidP="0024322D">
      <w:pPr>
        <w:pStyle w:val="a3"/>
        <w:tabs>
          <w:tab w:val="left" w:pos="1200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D858EE">
        <w:rPr>
          <w:rFonts w:ascii="Times New Roman" w:hAnsi="Times New Roman"/>
          <w:sz w:val="24"/>
          <w:szCs w:val="24"/>
          <w:lang w:val="uk-UA"/>
        </w:rPr>
        <w:t>- 5.10 (5.2.2) – виміряна площа поперечного перерізу проводів гнучкого кабелю становить 0,71 мм</w:t>
      </w:r>
      <w:r w:rsidRPr="00D858EE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2 </w:t>
      </w:r>
      <w:r w:rsidRPr="00D858EE">
        <w:rPr>
          <w:rFonts w:ascii="Times New Roman" w:hAnsi="Times New Roman"/>
          <w:sz w:val="24"/>
          <w:szCs w:val="24"/>
          <w:lang w:val="uk-UA"/>
        </w:rPr>
        <w:t>за норми не менше ніж 1,0 мм</w:t>
      </w:r>
      <w:r w:rsidRPr="00D858EE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Pr="00D858EE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D858EE" w:rsidRPr="00D858EE" w:rsidRDefault="00D858EE" w:rsidP="0024322D">
      <w:pPr>
        <w:jc w:val="both"/>
        <w:rPr>
          <w:rFonts w:ascii="Times New Roman" w:hAnsi="Times New Roman" w:cs="Times New Roman"/>
          <w:sz w:val="24"/>
          <w:szCs w:val="24"/>
        </w:rPr>
      </w:pPr>
      <w:r w:rsidRPr="00F7405B">
        <w:rPr>
          <w:rFonts w:ascii="Times New Roman" w:hAnsi="Times New Roman" w:cs="Times New Roman"/>
          <w:sz w:val="24"/>
          <w:szCs w:val="24"/>
          <w:lang w:val="uk-UA"/>
        </w:rPr>
        <w:t>На підставі розробленого органом ринкового нагляду сценарного плану ймовірності виникнення ризику, що може становити продукція, встановлено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високий ризик </w:t>
      </w:r>
      <w:r w:rsidRPr="00D858EE">
        <w:rPr>
          <w:rFonts w:ascii="Times New Roman" w:hAnsi="Times New Roman" w:cs="Times New Roman"/>
          <w:sz w:val="24"/>
          <w:szCs w:val="24"/>
          <w:lang w:val="uk-UA"/>
        </w:rPr>
        <w:t>загрози для життя та здоров’я споживачів.</w:t>
      </w:r>
      <w:r w:rsidRPr="00D858EE"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експлуатації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8EE">
        <w:rPr>
          <w:rFonts w:ascii="Times New Roman" w:hAnsi="Times New Roman" w:cs="Times New Roman"/>
          <w:sz w:val="24"/>
          <w:szCs w:val="24"/>
        </w:rPr>
        <w:t>світлодіодного</w:t>
      </w:r>
      <w:proofErr w:type="spellEnd"/>
      <w:r w:rsidRPr="00D858EE">
        <w:rPr>
          <w:rFonts w:ascii="Times New Roman" w:hAnsi="Times New Roman" w:cs="Times New Roman"/>
          <w:sz w:val="24"/>
          <w:szCs w:val="24"/>
        </w:rPr>
        <w:t xml:space="preserve"> прожектора</w:t>
      </w:r>
      <w:r w:rsidRPr="00D858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який не відповідає вимогам, може призвести до е</w:t>
      </w:r>
      <w:r w:rsidRPr="00D858EE">
        <w:rPr>
          <w:rFonts w:ascii="Times New Roman" w:hAnsi="Times New Roman" w:cs="Times New Roman"/>
          <w:sz w:val="24"/>
          <w:szCs w:val="24"/>
          <w:lang w:val="uk-UA"/>
        </w:rPr>
        <w:t>лектричн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D858EE">
        <w:rPr>
          <w:rFonts w:ascii="Times New Roman" w:hAnsi="Times New Roman" w:cs="Times New Roman"/>
          <w:sz w:val="24"/>
          <w:szCs w:val="24"/>
          <w:lang w:val="uk-UA"/>
        </w:rPr>
        <w:t xml:space="preserve"> удар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D858EE">
        <w:rPr>
          <w:rFonts w:ascii="Times New Roman" w:hAnsi="Times New Roman" w:cs="Times New Roman"/>
          <w:sz w:val="24"/>
          <w:szCs w:val="24"/>
          <w:lang w:val="uk-UA"/>
        </w:rPr>
        <w:t xml:space="preserve"> (може статися порушення діяльності важливих систем організму людини кровообігу і дихання,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внаслідок-</w:t>
      </w:r>
      <w:proofErr w:type="spellEnd"/>
      <w:r w:rsidRPr="00D858EE">
        <w:rPr>
          <w:rFonts w:ascii="Times New Roman" w:hAnsi="Times New Roman" w:cs="Times New Roman"/>
          <w:sz w:val="24"/>
          <w:szCs w:val="24"/>
          <w:lang w:val="uk-UA"/>
        </w:rPr>
        <w:t xml:space="preserve"> електричн</w:t>
      </w:r>
      <w:r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D858EE">
        <w:rPr>
          <w:rFonts w:ascii="Times New Roman" w:hAnsi="Times New Roman" w:cs="Times New Roman"/>
          <w:sz w:val="24"/>
          <w:szCs w:val="24"/>
          <w:lang w:val="uk-UA"/>
        </w:rPr>
        <w:t xml:space="preserve"> шок).</w:t>
      </w:r>
    </w:p>
    <w:sectPr w:rsidR="00D858EE" w:rsidRPr="00D8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A7"/>
    <w:rsid w:val="001405A7"/>
    <w:rsid w:val="0024322D"/>
    <w:rsid w:val="00400726"/>
    <w:rsid w:val="008F6BCF"/>
    <w:rsid w:val="00D858EE"/>
    <w:rsid w:val="00E3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858EE"/>
    <w:pPr>
      <w:spacing w:after="0" w:line="240" w:lineRule="auto"/>
    </w:pPr>
    <w:rPr>
      <w:rFonts w:ascii="Calibri" w:eastAsia="MS Mincho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8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858EE"/>
    <w:pPr>
      <w:spacing w:after="0" w:line="240" w:lineRule="auto"/>
    </w:pPr>
    <w:rPr>
      <w:rFonts w:ascii="Calibri" w:eastAsia="MS Mincho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8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DPSS45</dc:creator>
  <cp:keywords/>
  <dc:description/>
  <cp:lastModifiedBy>DPSS45</cp:lastModifiedBy>
  <cp:revision>3</cp:revision>
  <dcterms:created xsi:type="dcterms:W3CDTF">2021-01-21T11:38:00Z</dcterms:created>
  <dcterms:modified xsi:type="dcterms:W3CDTF">2021-01-21T11:48:00Z</dcterms:modified>
</cp:coreProperties>
</file>