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5B" w:rsidRPr="00F44988" w:rsidRDefault="00F7405B" w:rsidP="00F7405B">
      <w:pPr>
        <w:rPr>
          <w:sz w:val="24"/>
          <w:szCs w:val="24"/>
          <w:lang w:val="uk-UA"/>
        </w:rPr>
      </w:pPr>
      <w:proofErr w:type="spellStart"/>
      <w:proofErr w:type="gramStart"/>
      <w:r w:rsidRPr="00F7405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державнийринковийнагляд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нехарчовоїпродукції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зменшенняризикусуспільнимінтересам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запобіганнязавданнюіншоїшкодиорганиринковогонаглядувживаютьзаходівщодосвоєчасногопопередженняспоживачів (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виявленуцими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відповіднапродукція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попередженняспоживачів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відповіднаінформаціяпоширюється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засобимасовоїінформації</w:t>
      </w:r>
      <w:proofErr w:type="spellEnd"/>
      <w:r w:rsidRPr="00F7405B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F7405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F44988">
        <w:rPr>
          <w:sz w:val="24"/>
          <w:szCs w:val="24"/>
        </w:rPr>
        <w:t>.</w:t>
      </w:r>
      <w:proofErr w:type="gramEnd"/>
    </w:p>
    <w:p w:rsidR="00F7405B" w:rsidRDefault="00F7405B" w:rsidP="00F740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4295775"/>
            <wp:effectExtent l="0" t="0" r="0" b="9525"/>
            <wp:docPr id="1" name="Рисунок 1" descr="\\Dpss-100-pc\общая\Проверки\Перевірки ІІІ квартал\09.09 епіцентр\Система\Фото\Телефон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\Перевірки ІІІ квартал\09.09 епіцентр\Система\Фото\Телефон\unnamed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99" cy="42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5B" w:rsidRDefault="00F7405B" w:rsidP="00F740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05B" w:rsidRPr="00DC39A7" w:rsidRDefault="00F7405B" w:rsidP="00F7405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результатами перевірки:</w:t>
      </w:r>
      <w:r w:rsidRPr="00DC39A7">
        <w:rPr>
          <w:rFonts w:ascii="Times New Roman" w:hAnsi="Times New Roman"/>
          <w:sz w:val="24"/>
          <w:szCs w:val="24"/>
          <w:lang w:val="uk-UA"/>
        </w:rPr>
        <w:t xml:space="preserve"> іграшка телефон, </w:t>
      </w:r>
      <w:r>
        <w:rPr>
          <w:rFonts w:ascii="Times New Roman" w:hAnsi="Times New Roman"/>
          <w:sz w:val="24"/>
          <w:szCs w:val="24"/>
          <w:lang w:val="uk-UA"/>
        </w:rPr>
        <w:t xml:space="preserve">ТМ «Країна іграшок», </w:t>
      </w:r>
      <w:r w:rsidRPr="00DC39A7">
        <w:rPr>
          <w:rFonts w:ascii="Times New Roman" w:hAnsi="Times New Roman"/>
          <w:sz w:val="24"/>
          <w:szCs w:val="24"/>
          <w:lang w:val="uk-UA"/>
        </w:rPr>
        <w:t xml:space="preserve">артикул № КІ-7034; країна походження: Китай; </w:t>
      </w:r>
      <w:r>
        <w:rPr>
          <w:rFonts w:ascii="Times New Roman" w:hAnsi="Times New Roman"/>
          <w:sz w:val="24"/>
          <w:szCs w:val="24"/>
          <w:lang w:val="uk-UA"/>
        </w:rPr>
        <w:t>імпортер: ТОВ «Країна і</w:t>
      </w:r>
      <w:r w:rsidRPr="00DC39A7">
        <w:rPr>
          <w:rFonts w:ascii="Times New Roman" w:hAnsi="Times New Roman"/>
          <w:sz w:val="24"/>
          <w:szCs w:val="24"/>
          <w:lang w:val="uk-UA"/>
        </w:rPr>
        <w:t xml:space="preserve">грашок», адреса: місто Одеса, вулиця </w:t>
      </w:r>
      <w:proofErr w:type="spellStart"/>
      <w:r w:rsidRPr="00DC39A7">
        <w:rPr>
          <w:rFonts w:ascii="Times New Roman" w:hAnsi="Times New Roman"/>
          <w:sz w:val="24"/>
          <w:szCs w:val="24"/>
          <w:lang w:val="uk-UA"/>
        </w:rPr>
        <w:t>Дальницька</w:t>
      </w:r>
      <w:proofErr w:type="spellEnd"/>
      <w:r w:rsidRPr="00DC39A7">
        <w:rPr>
          <w:rFonts w:ascii="Times New Roman" w:hAnsi="Times New Roman"/>
          <w:sz w:val="24"/>
          <w:szCs w:val="24"/>
          <w:lang w:val="uk-UA"/>
        </w:rPr>
        <w:t>, будинок 50/4, що не відповідає встановленим вимогам</w:t>
      </w:r>
      <w:r w:rsidRPr="00DC39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DC39A7">
        <w:rPr>
          <w:rFonts w:ascii="Times New Roman" w:hAnsi="Times New Roman"/>
          <w:sz w:val="24"/>
          <w:szCs w:val="24"/>
          <w:lang w:val="uk-UA"/>
        </w:rPr>
        <w:t>на пакуванні, іграшці відсутня інформація щодо найменування виробника, контактної поштової адреси виробника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7405B" w:rsidRDefault="00F7405B" w:rsidP="00F7405B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F7405B" w:rsidRDefault="00F7405B" w:rsidP="00F7405B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C39A7">
        <w:rPr>
          <w:rFonts w:ascii="Times New Roman" w:hAnsi="Times New Roman"/>
          <w:sz w:val="24"/>
          <w:szCs w:val="24"/>
          <w:lang w:val="uk-UA"/>
        </w:rPr>
        <w:t>За результатами лабораторних випробувань, згідно з Прот</w:t>
      </w:r>
      <w:r>
        <w:rPr>
          <w:rFonts w:ascii="Times New Roman" w:hAnsi="Times New Roman"/>
          <w:sz w:val="24"/>
          <w:szCs w:val="24"/>
          <w:lang w:val="uk-UA"/>
        </w:rPr>
        <w:t xml:space="preserve">околом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Укрметртестстандарт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»: </w:t>
      </w:r>
      <w:r w:rsidRPr="003D0399">
        <w:rPr>
          <w:rFonts w:ascii="Times New Roman" w:hAnsi="Times New Roman"/>
          <w:sz w:val="24"/>
          <w:szCs w:val="24"/>
          <w:lang w:val="uk-UA"/>
        </w:rPr>
        <w:t xml:space="preserve">іграшка телефон </w:t>
      </w:r>
      <w:r w:rsidRPr="003D0399">
        <w:rPr>
          <w:rFonts w:ascii="Times New Roman" w:hAnsi="Times New Roman"/>
          <w:b/>
          <w:sz w:val="24"/>
          <w:szCs w:val="24"/>
          <w:lang w:val="uk-UA"/>
        </w:rPr>
        <w:t>за вмістом кадмію</w:t>
      </w:r>
      <w:r w:rsidRPr="00DC39A7">
        <w:rPr>
          <w:rFonts w:ascii="Times New Roman" w:hAnsi="Times New Roman"/>
          <w:b/>
          <w:sz w:val="24"/>
          <w:szCs w:val="24"/>
          <w:lang w:val="uk-UA"/>
        </w:rPr>
        <w:t xml:space="preserve"> та свинцю не відповідає вимогам Технічного регламенту обмеження використання деяких небезпечних речовин в електричному та елект</w:t>
      </w:r>
      <w:r>
        <w:rPr>
          <w:rFonts w:ascii="Times New Roman" w:hAnsi="Times New Roman"/>
          <w:b/>
          <w:sz w:val="24"/>
          <w:szCs w:val="24"/>
          <w:lang w:val="uk-UA"/>
        </w:rPr>
        <w:t>ронному обладнанні, затвердженого</w:t>
      </w:r>
      <w:r w:rsidRPr="00DC39A7">
        <w:rPr>
          <w:rFonts w:ascii="Times New Roman" w:hAnsi="Times New Roman"/>
          <w:b/>
          <w:sz w:val="24"/>
          <w:szCs w:val="24"/>
          <w:lang w:val="uk-UA"/>
        </w:rPr>
        <w:t xml:space="preserve"> Постановою Кабінету Міністрів України від 10 березня 2017 року № 139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D1F17">
        <w:rPr>
          <w:rFonts w:ascii="Times New Roman" w:hAnsi="Times New Roman"/>
          <w:b/>
          <w:sz w:val="24"/>
          <w:szCs w:val="24"/>
          <w:lang w:val="uk-UA"/>
        </w:rPr>
        <w:t>перевищення масової частки свинц</w:t>
      </w:r>
      <w:r>
        <w:rPr>
          <w:rFonts w:ascii="Times New Roman" w:hAnsi="Times New Roman"/>
          <w:b/>
          <w:sz w:val="24"/>
          <w:szCs w:val="24"/>
          <w:lang w:val="uk-UA"/>
        </w:rPr>
        <w:t>ю, за протоколом становить 22832</w:t>
      </w:r>
      <w:r w:rsidRPr="00BD1F17">
        <w:rPr>
          <w:rFonts w:ascii="Times New Roman" w:hAnsi="Times New Roman"/>
          <w:b/>
          <w:sz w:val="24"/>
          <w:szCs w:val="24"/>
          <w:lang w:val="uk-UA"/>
        </w:rPr>
        <w:t xml:space="preserve"> мг/кг, за нормативними документами повинно бути не більше 1000 мг/кг та перевищення масової частки кадм</w:t>
      </w:r>
      <w:r>
        <w:rPr>
          <w:rFonts w:ascii="Times New Roman" w:hAnsi="Times New Roman"/>
          <w:b/>
          <w:sz w:val="24"/>
          <w:szCs w:val="24"/>
          <w:lang w:val="uk-UA"/>
        </w:rPr>
        <w:t>ію, за протоколом становить 901</w:t>
      </w:r>
      <w:r w:rsidRPr="00BD1F17">
        <w:rPr>
          <w:rFonts w:ascii="Times New Roman" w:hAnsi="Times New Roman"/>
          <w:b/>
          <w:sz w:val="24"/>
          <w:szCs w:val="24"/>
          <w:lang w:val="uk-UA"/>
        </w:rPr>
        <w:t xml:space="preserve"> мг/кг, за нормативними документами повинно бути не більше 100 мг/кг.</w:t>
      </w:r>
    </w:p>
    <w:p w:rsidR="00F7405B" w:rsidRPr="004D5BAE" w:rsidRDefault="00F7405B" w:rsidP="00F740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05B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Pr="00DC39A7">
        <w:rPr>
          <w:rFonts w:ascii="Times New Roman" w:hAnsi="Times New Roman"/>
          <w:sz w:val="24"/>
          <w:szCs w:val="24"/>
          <w:lang w:val="uk-UA"/>
        </w:rPr>
        <w:t xml:space="preserve">іграшка телефон, </w:t>
      </w:r>
      <w:r>
        <w:rPr>
          <w:rFonts w:ascii="Times New Roman" w:hAnsi="Times New Roman"/>
          <w:sz w:val="24"/>
          <w:szCs w:val="24"/>
          <w:lang w:val="uk-UA"/>
        </w:rPr>
        <w:t xml:space="preserve">ТМ «Країна іграшок», </w:t>
      </w:r>
      <w:r w:rsidRPr="00DC39A7">
        <w:rPr>
          <w:rFonts w:ascii="Times New Roman" w:hAnsi="Times New Roman"/>
          <w:sz w:val="24"/>
          <w:szCs w:val="24"/>
          <w:lang w:val="uk-UA"/>
        </w:rPr>
        <w:t>артикул № КІ-7034</w:t>
      </w:r>
      <w:r w:rsidRPr="00F7405B">
        <w:rPr>
          <w:rFonts w:ascii="Times New Roman" w:hAnsi="Times New Roman" w:cs="Times New Roman"/>
          <w:sz w:val="24"/>
          <w:szCs w:val="24"/>
          <w:lang w:val="uk-UA"/>
        </w:rPr>
        <w:t>, становить – Високий рівень загрози</w:t>
      </w:r>
      <w:r w:rsidRPr="00F74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життя та здоров’я споживачів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4D5BAE">
        <w:rPr>
          <w:rFonts w:ascii="Times New Roman" w:hAnsi="Times New Roman" w:cs="Times New Roman"/>
          <w:sz w:val="24"/>
          <w:szCs w:val="24"/>
          <w:lang w:val="uk-UA"/>
        </w:rPr>
        <w:t xml:space="preserve">При використанні іграшки за призначенням є можливість отруєння </w:t>
      </w:r>
      <w:r w:rsidRPr="004D5BAE">
        <w:rPr>
          <w:rFonts w:ascii="Times New Roman" w:hAnsi="Times New Roman" w:cs="Times New Roman"/>
          <w:sz w:val="24"/>
          <w:szCs w:val="24"/>
          <w:lang w:val="uk-UA"/>
        </w:rPr>
        <w:lastRenderedPageBreak/>
        <w:t>свинцем</w:t>
      </w:r>
      <w:r w:rsidRPr="00F718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D5BAE">
        <w:rPr>
          <w:rFonts w:ascii="Times New Roman" w:hAnsi="Times New Roman" w:cs="Times New Roman"/>
          <w:sz w:val="24"/>
          <w:szCs w:val="24"/>
          <w:lang w:val="uk-UA"/>
        </w:rPr>
        <w:t xml:space="preserve"> що може привести до змін з боку нервової системи, а саме: </w:t>
      </w:r>
      <w:r w:rsidRPr="004D5B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астенічного синдрому, який супроводжується виникненням головного болю, запамороченням, швидкої стомлюваності, рухових розладах, порушенням сну, зниженням пам’яті, порушенням мовної, зорової та слухової функцій; можливі зміна складу елементів крові, аж до анемії, розладів обміну речовин, зміни серцево-судинної системи (аритмія, підвищення кров’яного тис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ку; порушенням ниркових функцій, (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виникнення алергічної реакції)</w:t>
      </w:r>
    </w:p>
    <w:p w:rsidR="00F7405B" w:rsidRPr="004D5BAE" w:rsidRDefault="00F7405B" w:rsidP="00F740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405B" w:rsidRPr="00F7405B" w:rsidRDefault="00F7405B" w:rsidP="00F7405B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6235" w:rsidRPr="00F7405B" w:rsidRDefault="00A76235">
      <w:pPr>
        <w:rPr>
          <w:lang w:val="uk-UA"/>
        </w:rPr>
      </w:pPr>
    </w:p>
    <w:sectPr w:rsidR="00A76235" w:rsidRPr="00F7405B" w:rsidSect="00BB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00"/>
    <w:rsid w:val="000A3300"/>
    <w:rsid w:val="0037147C"/>
    <w:rsid w:val="006836CB"/>
    <w:rsid w:val="00A76235"/>
    <w:rsid w:val="00BB1E93"/>
    <w:rsid w:val="00C74028"/>
    <w:rsid w:val="00F7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7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F7405B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No Spacing"/>
    <w:qFormat/>
    <w:rsid w:val="00F7405B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7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740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 Spacing"/>
    <w:qFormat/>
    <w:rsid w:val="00F7405B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2021-01-22T13:11:00Z</dcterms:created>
  <dcterms:modified xsi:type="dcterms:W3CDTF">2021-01-22T13:11:00Z</dcterms:modified>
</cp:coreProperties>
</file>