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23" w:rsidRDefault="002F1F23" w:rsidP="002F1F23">
      <w:pPr>
        <w:spacing w:line="276" w:lineRule="auto"/>
        <w:rPr>
          <w:sz w:val="28"/>
          <w:szCs w:val="28"/>
          <w:lang w:val="uk-UA"/>
        </w:rPr>
      </w:pPr>
      <w:r w:rsidRPr="002F1F23">
        <w:rPr>
          <w:noProof/>
          <w:sz w:val="28"/>
          <w:szCs w:val="28"/>
        </w:rPr>
        <w:drawing>
          <wp:inline distT="0" distB="0" distL="0" distR="0">
            <wp:extent cx="6120765" cy="5895975"/>
            <wp:effectExtent l="0" t="0" r="0" b="9525"/>
            <wp:docPr id="1" name="Рисунок 1" descr="D:\Планові перевірки\Ринковий нагляд Накази і направлення\2019 рік\ІІ квартал 2019\Магазин Акватехніка\Система сповіщення\12F7785F-CDD2-4B5C-B1CC-816518779F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ові перевірки\Ринковий нагляд Накази і направлення\2019 рік\ІІ квартал 2019\Магазин Акватехніка\Система сповіщення\12F7785F-CDD2-4B5C-B1CC-816518779F0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23" w:rsidRDefault="002F1F23" w:rsidP="002F1F23">
      <w:pPr>
        <w:spacing w:line="276" w:lineRule="auto"/>
        <w:rPr>
          <w:sz w:val="28"/>
          <w:szCs w:val="28"/>
          <w:lang w:val="uk-UA"/>
        </w:rPr>
      </w:pPr>
    </w:p>
    <w:p w:rsidR="002F1F23" w:rsidRPr="002F1F23" w:rsidRDefault="002F1F23" w:rsidP="002F1F23">
      <w:pPr>
        <w:ind w:firstLine="709"/>
        <w:jc w:val="both"/>
        <w:rPr>
          <w:sz w:val="28"/>
          <w:szCs w:val="28"/>
          <w:lang w:val="uk-UA"/>
        </w:rPr>
      </w:pPr>
      <w:r w:rsidRPr="002F1F23">
        <w:rPr>
          <w:sz w:val="28"/>
          <w:szCs w:val="28"/>
          <w:lang w:val="uk-UA"/>
        </w:rPr>
        <w:t>Подовжувач торгової марки «М</w:t>
      </w:r>
      <w:r w:rsidRPr="002F1F23">
        <w:rPr>
          <w:sz w:val="28"/>
          <w:szCs w:val="28"/>
          <w:lang w:val="en-US"/>
        </w:rPr>
        <w:t>UTLUSANELEKTRIK</w:t>
      </w:r>
      <w:r w:rsidRPr="002F1F23">
        <w:rPr>
          <w:sz w:val="28"/>
          <w:szCs w:val="28"/>
          <w:lang w:val="uk-UA"/>
        </w:rPr>
        <w:t xml:space="preserve">», арт. 02-68-84, згідно з протоколом випробувань </w:t>
      </w:r>
      <w:proofErr w:type="spellStart"/>
      <w:r w:rsidRPr="002F1F23">
        <w:rPr>
          <w:sz w:val="28"/>
          <w:szCs w:val="28"/>
          <w:lang w:val="uk-UA"/>
        </w:rPr>
        <w:t>ДП</w:t>
      </w:r>
      <w:proofErr w:type="spellEnd"/>
      <w:r w:rsidRPr="002F1F23">
        <w:rPr>
          <w:sz w:val="28"/>
          <w:szCs w:val="28"/>
          <w:lang w:val="uk-UA"/>
        </w:rPr>
        <w:t xml:space="preserve"> «</w:t>
      </w:r>
      <w:proofErr w:type="spellStart"/>
      <w:r w:rsidRPr="002F1F23">
        <w:rPr>
          <w:sz w:val="28"/>
          <w:szCs w:val="28"/>
          <w:lang w:val="uk-UA"/>
        </w:rPr>
        <w:t>Укрметртестстандарт</w:t>
      </w:r>
      <w:proofErr w:type="spellEnd"/>
      <w:r w:rsidRPr="002F1F23">
        <w:rPr>
          <w:sz w:val="28"/>
          <w:szCs w:val="28"/>
          <w:lang w:val="uk-UA"/>
        </w:rPr>
        <w:t xml:space="preserve">» від 02.05.2019 року № 0787-1-2019 не відповідає вимогам </w:t>
      </w:r>
      <w:r w:rsidRPr="002F1F23">
        <w:rPr>
          <w:spacing w:val="-10"/>
          <w:sz w:val="28"/>
          <w:szCs w:val="28"/>
          <w:lang w:val="uk-UA"/>
        </w:rPr>
        <w:t xml:space="preserve">ДСТУ </w:t>
      </w:r>
      <w:r w:rsidRPr="002F1F23">
        <w:rPr>
          <w:spacing w:val="-10"/>
          <w:sz w:val="28"/>
          <w:szCs w:val="28"/>
          <w:lang w:val="en-US"/>
        </w:rPr>
        <w:t>IEC</w:t>
      </w:r>
      <w:r w:rsidRPr="002F1F23">
        <w:rPr>
          <w:spacing w:val="-10"/>
          <w:sz w:val="28"/>
          <w:szCs w:val="28"/>
          <w:lang w:val="uk-UA"/>
        </w:rPr>
        <w:t xml:space="preserve"> 60884-1:2007 за пунктом </w:t>
      </w:r>
      <w:r w:rsidRPr="002F1F23">
        <w:rPr>
          <w:sz w:val="28"/>
          <w:szCs w:val="28"/>
          <w:lang w:val="uk-UA"/>
        </w:rPr>
        <w:t xml:space="preserve">14.9 – </w:t>
      </w:r>
      <w:proofErr w:type="spellStart"/>
      <w:r w:rsidRPr="002F1F23">
        <w:rPr>
          <w:sz w:val="28"/>
          <w:szCs w:val="28"/>
          <w:lang w:val="uk-UA"/>
        </w:rPr>
        <w:t>уземлювальний</w:t>
      </w:r>
      <w:proofErr w:type="spellEnd"/>
      <w:r w:rsidRPr="002F1F23">
        <w:rPr>
          <w:sz w:val="28"/>
          <w:szCs w:val="28"/>
          <w:lang w:val="uk-UA"/>
        </w:rPr>
        <w:t xml:space="preserve"> провід блоку розеток натягується (можливість обриву) раніше фазних проводів при ослабленні пр</w:t>
      </w:r>
      <w:r>
        <w:rPr>
          <w:sz w:val="28"/>
          <w:szCs w:val="28"/>
          <w:lang w:val="uk-UA"/>
        </w:rPr>
        <w:t xml:space="preserve">истрою кріплення шнура живлення; </w:t>
      </w:r>
      <w:bookmarkStart w:id="0" w:name="_GoBack"/>
      <w:bookmarkEnd w:id="0"/>
      <w:r w:rsidRPr="002F1F23">
        <w:rPr>
          <w:sz w:val="28"/>
          <w:szCs w:val="28"/>
          <w:lang w:val="uk-UA"/>
        </w:rPr>
        <w:t>(серйозний рівень ризику -</w:t>
      </w:r>
      <w:r w:rsidR="008F4A71" w:rsidRPr="008F4A71">
        <w:rPr>
          <w:sz w:val="28"/>
          <w:szCs w:val="28"/>
          <w:lang w:val="uk-UA"/>
        </w:rPr>
        <w:t xml:space="preserve"> </w:t>
      </w:r>
      <w:r w:rsidRPr="002F1F23">
        <w:rPr>
          <w:sz w:val="28"/>
          <w:szCs w:val="28"/>
          <w:lang w:val="uk-UA"/>
        </w:rPr>
        <w:t>наслідками може бути удар електричним струмом</w:t>
      </w:r>
      <w:r w:rsidR="008F4A71">
        <w:rPr>
          <w:sz w:val="28"/>
          <w:szCs w:val="28"/>
          <w:lang w:val="uk-UA"/>
        </w:rPr>
        <w:t>,</w:t>
      </w:r>
      <w:r w:rsidRPr="002F1F23">
        <w:rPr>
          <w:sz w:val="28"/>
          <w:szCs w:val="28"/>
          <w:lang w:val="uk-UA"/>
        </w:rPr>
        <w:t xml:space="preserve"> електричні опіки або шок, механічні пошкодження).</w:t>
      </w:r>
    </w:p>
    <w:p w:rsidR="002F1F23" w:rsidRPr="002F1F23" w:rsidRDefault="002F1F23" w:rsidP="002F1F23">
      <w:pPr>
        <w:ind w:firstLine="709"/>
        <w:jc w:val="both"/>
        <w:rPr>
          <w:sz w:val="28"/>
          <w:szCs w:val="28"/>
          <w:lang w:val="uk-UA"/>
        </w:rPr>
      </w:pPr>
    </w:p>
    <w:p w:rsidR="00593923" w:rsidRPr="002F1F23" w:rsidRDefault="00593923" w:rsidP="002F1F23">
      <w:pPr>
        <w:ind w:firstLine="709"/>
        <w:jc w:val="both"/>
        <w:rPr>
          <w:sz w:val="28"/>
          <w:szCs w:val="28"/>
          <w:lang w:val="uk-UA"/>
        </w:rPr>
      </w:pPr>
    </w:p>
    <w:sectPr w:rsidR="00593923" w:rsidRPr="002F1F23" w:rsidSect="00184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07D"/>
    <w:rsid w:val="00184B94"/>
    <w:rsid w:val="002F1F23"/>
    <w:rsid w:val="00593923"/>
    <w:rsid w:val="008F4A71"/>
    <w:rsid w:val="009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DPSS-Media</cp:lastModifiedBy>
  <cp:revision>3</cp:revision>
  <dcterms:created xsi:type="dcterms:W3CDTF">2019-05-21T14:46:00Z</dcterms:created>
  <dcterms:modified xsi:type="dcterms:W3CDTF">2019-05-23T07:47:00Z</dcterms:modified>
</cp:coreProperties>
</file>