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B8" w:rsidRPr="00126426" w:rsidRDefault="00B646B8" w:rsidP="003C3240">
      <w:pPr>
        <w:ind w:left="5400"/>
        <w:jc w:val="both"/>
        <w:rPr>
          <w:sz w:val="28"/>
          <w:szCs w:val="28"/>
          <w:lang w:val="uk-UA"/>
        </w:rPr>
      </w:pPr>
      <w:r>
        <w:rPr>
          <w:sz w:val="28"/>
          <w:szCs w:val="28"/>
          <w:lang w:val="uk-UA"/>
        </w:rPr>
        <w:t xml:space="preserve">Додаток </w:t>
      </w:r>
      <w:r w:rsidR="00D60EEB">
        <w:rPr>
          <w:sz w:val="28"/>
          <w:szCs w:val="28"/>
          <w:lang w:val="uk-UA"/>
        </w:rPr>
        <w:t>3</w:t>
      </w:r>
    </w:p>
    <w:p w:rsidR="00B646B8" w:rsidRDefault="00B646B8" w:rsidP="003C3240">
      <w:pPr>
        <w:ind w:left="5400"/>
        <w:jc w:val="both"/>
        <w:rPr>
          <w:sz w:val="28"/>
          <w:szCs w:val="28"/>
          <w:lang w:val="uk-UA"/>
        </w:rPr>
      </w:pPr>
      <w:r>
        <w:rPr>
          <w:sz w:val="28"/>
          <w:szCs w:val="28"/>
          <w:lang w:val="uk-UA"/>
        </w:rPr>
        <w:t xml:space="preserve">до наказу Головного управління </w:t>
      </w:r>
    </w:p>
    <w:p w:rsidR="00B646B8" w:rsidRDefault="00B646B8" w:rsidP="003C3240">
      <w:pPr>
        <w:ind w:left="5400"/>
        <w:jc w:val="both"/>
        <w:rPr>
          <w:sz w:val="28"/>
          <w:szCs w:val="28"/>
          <w:lang w:val="uk-UA"/>
        </w:rPr>
      </w:pPr>
      <w:proofErr w:type="spellStart"/>
      <w:r>
        <w:rPr>
          <w:sz w:val="28"/>
          <w:szCs w:val="28"/>
          <w:lang w:val="uk-UA"/>
        </w:rPr>
        <w:t>Держпродспоживслужби</w:t>
      </w:r>
      <w:proofErr w:type="spellEnd"/>
      <w:r>
        <w:rPr>
          <w:sz w:val="28"/>
          <w:szCs w:val="28"/>
          <w:lang w:val="uk-UA"/>
        </w:rPr>
        <w:t xml:space="preserve"> в Херсонській області </w:t>
      </w:r>
    </w:p>
    <w:p w:rsidR="00B646B8" w:rsidRPr="00126426" w:rsidRDefault="00B646B8" w:rsidP="003C3240">
      <w:pPr>
        <w:ind w:left="5400"/>
        <w:jc w:val="both"/>
        <w:rPr>
          <w:sz w:val="28"/>
          <w:szCs w:val="28"/>
          <w:lang w:val="uk-UA"/>
        </w:rPr>
      </w:pPr>
      <w:r w:rsidRPr="00126426">
        <w:rPr>
          <w:sz w:val="28"/>
          <w:szCs w:val="28"/>
          <w:lang w:val="uk-UA"/>
        </w:rPr>
        <w:t xml:space="preserve">від  </w:t>
      </w:r>
      <w:r w:rsidR="00D60EEB">
        <w:rPr>
          <w:sz w:val="28"/>
          <w:szCs w:val="28"/>
          <w:lang w:val="uk-UA"/>
        </w:rPr>
        <w:t>14.08.2017</w:t>
      </w:r>
      <w:r w:rsidRPr="00126426">
        <w:rPr>
          <w:sz w:val="28"/>
          <w:szCs w:val="28"/>
          <w:lang w:val="uk-UA"/>
        </w:rPr>
        <w:t xml:space="preserve">  № </w:t>
      </w:r>
      <w:r w:rsidR="00D60EEB">
        <w:rPr>
          <w:sz w:val="28"/>
          <w:szCs w:val="28"/>
          <w:lang w:val="uk-UA"/>
        </w:rPr>
        <w:t>396</w:t>
      </w:r>
    </w:p>
    <w:p w:rsidR="00B646B8" w:rsidRDefault="00B646B8" w:rsidP="003C3240">
      <w:pPr>
        <w:ind w:left="5760"/>
        <w:jc w:val="center"/>
        <w:rPr>
          <w:sz w:val="28"/>
          <w:szCs w:val="28"/>
          <w:lang w:val="uk-UA"/>
        </w:rPr>
      </w:pPr>
    </w:p>
    <w:p w:rsidR="00B646B8" w:rsidRDefault="00B646B8" w:rsidP="003C3240">
      <w:pPr>
        <w:jc w:val="center"/>
        <w:rPr>
          <w:b/>
          <w:sz w:val="28"/>
          <w:szCs w:val="28"/>
          <w:lang w:val="uk-UA"/>
        </w:rPr>
      </w:pPr>
      <w:r>
        <w:rPr>
          <w:b/>
          <w:sz w:val="28"/>
          <w:szCs w:val="28"/>
          <w:lang w:val="uk-UA"/>
        </w:rPr>
        <w:t xml:space="preserve">УМОВИ </w:t>
      </w:r>
    </w:p>
    <w:p w:rsidR="00B646B8" w:rsidRDefault="00B646B8" w:rsidP="003C3240">
      <w:pPr>
        <w:jc w:val="center"/>
        <w:rPr>
          <w:b/>
          <w:sz w:val="28"/>
          <w:szCs w:val="28"/>
          <w:lang w:val="uk-UA"/>
        </w:rPr>
      </w:pPr>
      <w:r>
        <w:rPr>
          <w:b/>
          <w:sz w:val="28"/>
          <w:szCs w:val="28"/>
          <w:lang w:val="uk-UA"/>
        </w:rPr>
        <w:t xml:space="preserve">проведення конкурсу на зайняття вакантної посади державного службовця категорії  «Б» </w:t>
      </w:r>
    </w:p>
    <w:p w:rsidR="0039347D" w:rsidRDefault="0039347D" w:rsidP="003C3240">
      <w:pPr>
        <w:jc w:val="center"/>
        <w:rPr>
          <w:sz w:val="28"/>
          <w:szCs w:val="28"/>
          <w:lang w:val="uk-UA"/>
        </w:rPr>
      </w:pPr>
      <w:r>
        <w:rPr>
          <w:sz w:val="28"/>
          <w:szCs w:val="28"/>
          <w:lang w:val="uk-UA"/>
        </w:rPr>
        <w:t xml:space="preserve">начальника управління безпечності харчових продуктів та ветеринарної медицини </w:t>
      </w:r>
      <w:r w:rsidR="00B646B8">
        <w:rPr>
          <w:sz w:val="28"/>
          <w:szCs w:val="28"/>
          <w:lang w:val="uk-UA"/>
        </w:rPr>
        <w:t xml:space="preserve"> Головного управління </w:t>
      </w:r>
      <w:proofErr w:type="spellStart"/>
      <w:r w:rsidR="00B646B8">
        <w:rPr>
          <w:sz w:val="28"/>
          <w:szCs w:val="28"/>
          <w:lang w:val="uk-UA"/>
        </w:rPr>
        <w:t>Держпродспоживслужби</w:t>
      </w:r>
      <w:proofErr w:type="spellEnd"/>
    </w:p>
    <w:p w:rsidR="00B646B8" w:rsidRDefault="00B646B8" w:rsidP="003C3240">
      <w:pPr>
        <w:jc w:val="center"/>
        <w:rPr>
          <w:sz w:val="28"/>
          <w:szCs w:val="28"/>
          <w:lang w:val="uk-UA"/>
        </w:rPr>
      </w:pPr>
      <w:r>
        <w:rPr>
          <w:sz w:val="28"/>
          <w:szCs w:val="28"/>
          <w:lang w:val="uk-UA"/>
        </w:rPr>
        <w:t xml:space="preserve">в Херсонській області </w:t>
      </w:r>
    </w:p>
    <w:p w:rsidR="00B646B8" w:rsidRDefault="00B646B8" w:rsidP="003C3240">
      <w:pPr>
        <w:jc w:val="center"/>
        <w:rPr>
          <w:sz w:val="28"/>
          <w:szCs w:val="28"/>
          <w:lang w:val="uk-UA"/>
        </w:rPr>
      </w:pPr>
    </w:p>
    <w:p w:rsidR="00B646B8" w:rsidRDefault="00B646B8" w:rsidP="003C3240">
      <w:pPr>
        <w:jc w:val="center"/>
        <w:rPr>
          <w:b/>
          <w:sz w:val="28"/>
          <w:szCs w:val="28"/>
          <w:lang w:val="uk-UA"/>
        </w:rPr>
      </w:pPr>
      <w:r>
        <w:rPr>
          <w:b/>
          <w:sz w:val="28"/>
          <w:szCs w:val="28"/>
          <w:lang w:val="uk-UA"/>
        </w:rPr>
        <w:t>Загальні умови</w:t>
      </w:r>
    </w:p>
    <w:p w:rsidR="00B646B8" w:rsidRDefault="00B646B8" w:rsidP="003C3240">
      <w:pPr>
        <w:jc w:val="center"/>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5"/>
        <w:gridCol w:w="6583"/>
        <w:gridCol w:w="7"/>
      </w:tblGrid>
      <w:tr w:rsidR="00B646B8" w:rsidRPr="007F701A" w:rsidTr="00E24F42">
        <w:tc>
          <w:tcPr>
            <w:tcW w:w="2765" w:type="dxa"/>
          </w:tcPr>
          <w:p w:rsidR="00B646B8" w:rsidRPr="00F043B8" w:rsidRDefault="00B646B8" w:rsidP="003C3240">
            <w:pPr>
              <w:jc w:val="both"/>
              <w:rPr>
                <w:sz w:val="26"/>
                <w:szCs w:val="26"/>
                <w:lang w:val="uk-UA"/>
              </w:rPr>
            </w:pPr>
          </w:p>
          <w:p w:rsidR="00B646B8" w:rsidRPr="00F043B8" w:rsidRDefault="00B646B8" w:rsidP="003C3240">
            <w:pPr>
              <w:jc w:val="both"/>
              <w:rPr>
                <w:sz w:val="26"/>
                <w:szCs w:val="26"/>
                <w:lang w:val="uk-UA"/>
              </w:rPr>
            </w:pPr>
          </w:p>
          <w:p w:rsidR="00B646B8" w:rsidRPr="00F043B8" w:rsidRDefault="00B646B8" w:rsidP="003C3240">
            <w:pPr>
              <w:jc w:val="both"/>
              <w:rPr>
                <w:sz w:val="26"/>
                <w:szCs w:val="26"/>
                <w:lang w:val="uk-UA"/>
              </w:rPr>
            </w:pPr>
          </w:p>
          <w:p w:rsidR="00B646B8" w:rsidRPr="00F043B8" w:rsidRDefault="00B646B8" w:rsidP="003C3240">
            <w:pPr>
              <w:jc w:val="both"/>
              <w:rPr>
                <w:sz w:val="26"/>
                <w:szCs w:val="26"/>
                <w:lang w:val="uk-UA"/>
              </w:rPr>
            </w:pPr>
          </w:p>
          <w:p w:rsidR="00B646B8" w:rsidRPr="00F043B8" w:rsidRDefault="00B646B8" w:rsidP="003C3240">
            <w:pPr>
              <w:jc w:val="both"/>
              <w:rPr>
                <w:sz w:val="26"/>
                <w:szCs w:val="26"/>
                <w:lang w:val="uk-UA"/>
              </w:rPr>
            </w:pPr>
          </w:p>
          <w:p w:rsidR="00B646B8" w:rsidRPr="00F043B8" w:rsidRDefault="00B646B8" w:rsidP="003C3240">
            <w:pPr>
              <w:jc w:val="both"/>
              <w:rPr>
                <w:sz w:val="26"/>
                <w:szCs w:val="26"/>
                <w:lang w:val="uk-UA"/>
              </w:rPr>
            </w:pPr>
          </w:p>
          <w:p w:rsidR="00B646B8" w:rsidRPr="00F043B8" w:rsidRDefault="00B646B8" w:rsidP="003C3240">
            <w:pPr>
              <w:jc w:val="both"/>
              <w:rPr>
                <w:sz w:val="26"/>
                <w:szCs w:val="26"/>
                <w:lang w:val="uk-UA"/>
              </w:rPr>
            </w:pPr>
          </w:p>
          <w:p w:rsidR="00B646B8" w:rsidRPr="00F043B8" w:rsidRDefault="00B646B8" w:rsidP="003C3240">
            <w:pPr>
              <w:jc w:val="both"/>
              <w:rPr>
                <w:sz w:val="26"/>
                <w:szCs w:val="26"/>
                <w:lang w:val="uk-UA"/>
              </w:rPr>
            </w:pPr>
          </w:p>
          <w:p w:rsidR="00B646B8" w:rsidRPr="00F043B8" w:rsidRDefault="00B646B8" w:rsidP="003C3240">
            <w:pPr>
              <w:jc w:val="both"/>
              <w:rPr>
                <w:sz w:val="26"/>
                <w:szCs w:val="26"/>
                <w:lang w:val="uk-UA"/>
              </w:rPr>
            </w:pPr>
          </w:p>
          <w:p w:rsidR="00B646B8" w:rsidRPr="00F043B8" w:rsidRDefault="00B646B8" w:rsidP="003C3240">
            <w:pPr>
              <w:jc w:val="both"/>
              <w:rPr>
                <w:sz w:val="26"/>
                <w:szCs w:val="26"/>
                <w:lang w:val="uk-UA"/>
              </w:rPr>
            </w:pPr>
          </w:p>
          <w:p w:rsidR="00B646B8" w:rsidRPr="00F043B8" w:rsidRDefault="00B646B8" w:rsidP="003C3240">
            <w:pPr>
              <w:jc w:val="both"/>
              <w:rPr>
                <w:sz w:val="26"/>
                <w:szCs w:val="26"/>
                <w:lang w:val="uk-UA"/>
              </w:rPr>
            </w:pPr>
          </w:p>
          <w:p w:rsidR="00B646B8" w:rsidRPr="00F043B8" w:rsidRDefault="00B646B8" w:rsidP="003C3240">
            <w:pPr>
              <w:jc w:val="both"/>
              <w:rPr>
                <w:sz w:val="26"/>
                <w:szCs w:val="26"/>
                <w:lang w:val="uk-UA"/>
              </w:rPr>
            </w:pPr>
          </w:p>
          <w:p w:rsidR="00B646B8" w:rsidRPr="00F043B8" w:rsidRDefault="00B646B8" w:rsidP="003C3240">
            <w:pPr>
              <w:jc w:val="both"/>
              <w:rPr>
                <w:sz w:val="26"/>
                <w:szCs w:val="26"/>
                <w:lang w:val="uk-UA"/>
              </w:rPr>
            </w:pPr>
          </w:p>
          <w:p w:rsidR="00B646B8" w:rsidRPr="00F043B8" w:rsidRDefault="00B646B8" w:rsidP="003C3240">
            <w:pPr>
              <w:jc w:val="both"/>
              <w:rPr>
                <w:sz w:val="26"/>
                <w:szCs w:val="26"/>
                <w:lang w:val="uk-UA"/>
              </w:rPr>
            </w:pPr>
            <w:r w:rsidRPr="00F043B8">
              <w:rPr>
                <w:sz w:val="26"/>
                <w:szCs w:val="26"/>
                <w:lang w:val="uk-UA"/>
              </w:rPr>
              <w:t xml:space="preserve">Посадові обов’язки </w:t>
            </w:r>
          </w:p>
          <w:p w:rsidR="00B646B8" w:rsidRPr="00F043B8" w:rsidRDefault="00B646B8" w:rsidP="003C3240">
            <w:pPr>
              <w:rPr>
                <w:sz w:val="26"/>
                <w:szCs w:val="26"/>
                <w:lang w:val="uk-UA"/>
              </w:rPr>
            </w:pPr>
          </w:p>
        </w:tc>
        <w:tc>
          <w:tcPr>
            <w:tcW w:w="6590" w:type="dxa"/>
            <w:gridSpan w:val="2"/>
          </w:tcPr>
          <w:p w:rsidR="00B646B8" w:rsidRDefault="0039347D" w:rsidP="003C3240">
            <w:pPr>
              <w:jc w:val="both"/>
              <w:rPr>
                <w:sz w:val="26"/>
                <w:szCs w:val="26"/>
                <w:lang w:val="uk-UA"/>
              </w:rPr>
            </w:pPr>
            <w:r>
              <w:rPr>
                <w:sz w:val="26"/>
                <w:szCs w:val="26"/>
                <w:lang w:val="uk-UA"/>
              </w:rPr>
              <w:t xml:space="preserve">1. </w:t>
            </w:r>
            <w:r w:rsidR="0043054C">
              <w:rPr>
                <w:sz w:val="26"/>
                <w:szCs w:val="26"/>
                <w:lang w:val="uk-UA"/>
              </w:rPr>
              <w:t>Здійснює керівництво і організацію діяльності Управління, розподіляє обов’язки між працівниками, очолює та контролює їх роботу.</w:t>
            </w:r>
          </w:p>
          <w:p w:rsidR="0043054C" w:rsidRDefault="0043054C" w:rsidP="003C3240">
            <w:pPr>
              <w:jc w:val="both"/>
              <w:rPr>
                <w:sz w:val="26"/>
                <w:szCs w:val="26"/>
                <w:lang w:val="uk-UA"/>
              </w:rPr>
            </w:pPr>
            <w:r>
              <w:rPr>
                <w:sz w:val="26"/>
                <w:szCs w:val="26"/>
                <w:lang w:val="uk-UA"/>
              </w:rPr>
              <w:t>2. Забезпечує якісн</w:t>
            </w:r>
            <w:r w:rsidR="007F701A">
              <w:rPr>
                <w:sz w:val="26"/>
                <w:szCs w:val="26"/>
                <w:lang w:val="uk-UA"/>
              </w:rPr>
              <w:t>е</w:t>
            </w:r>
            <w:r>
              <w:rPr>
                <w:sz w:val="26"/>
                <w:szCs w:val="26"/>
                <w:lang w:val="uk-UA"/>
              </w:rPr>
              <w:t xml:space="preserve"> виконання </w:t>
            </w:r>
            <w:r w:rsidR="0009121D">
              <w:rPr>
                <w:sz w:val="26"/>
                <w:szCs w:val="26"/>
                <w:lang w:val="uk-UA"/>
              </w:rPr>
              <w:t>в установлені</w:t>
            </w:r>
            <w:r>
              <w:rPr>
                <w:sz w:val="26"/>
                <w:szCs w:val="26"/>
                <w:lang w:val="uk-UA"/>
              </w:rPr>
              <w:t xml:space="preserve"> терміни працівниками Управління завдань та доручень </w:t>
            </w:r>
            <w:proofErr w:type="spellStart"/>
            <w:r>
              <w:rPr>
                <w:sz w:val="26"/>
                <w:szCs w:val="26"/>
                <w:lang w:val="uk-UA"/>
              </w:rPr>
              <w:t>Держпродспоживслужби</w:t>
            </w:r>
            <w:proofErr w:type="spellEnd"/>
            <w:r>
              <w:rPr>
                <w:sz w:val="26"/>
                <w:szCs w:val="26"/>
                <w:lang w:val="uk-UA"/>
              </w:rPr>
              <w:t>, обласної державної адміністрації.</w:t>
            </w:r>
          </w:p>
          <w:p w:rsidR="0043054C" w:rsidRDefault="0043054C" w:rsidP="003C3240">
            <w:pPr>
              <w:jc w:val="both"/>
              <w:rPr>
                <w:sz w:val="26"/>
                <w:szCs w:val="26"/>
                <w:lang w:val="uk-UA"/>
              </w:rPr>
            </w:pPr>
            <w:r>
              <w:rPr>
                <w:sz w:val="26"/>
                <w:szCs w:val="26"/>
                <w:lang w:val="uk-UA"/>
              </w:rPr>
              <w:t>3.Організ</w:t>
            </w:r>
            <w:r w:rsidR="00865E2A">
              <w:rPr>
                <w:sz w:val="26"/>
                <w:szCs w:val="26"/>
                <w:lang w:val="uk-UA"/>
              </w:rPr>
              <w:t>овує</w:t>
            </w:r>
            <w:r>
              <w:rPr>
                <w:sz w:val="26"/>
                <w:szCs w:val="26"/>
                <w:lang w:val="uk-UA"/>
              </w:rPr>
              <w:t xml:space="preserve"> виконання законодавчих документів державних органів вищого рівня, наказів, доручень і роз</w:t>
            </w:r>
            <w:r w:rsidR="00865E2A">
              <w:rPr>
                <w:sz w:val="26"/>
                <w:szCs w:val="26"/>
                <w:lang w:val="uk-UA"/>
              </w:rPr>
              <w:t>поряджень начальника Головного управління.</w:t>
            </w:r>
          </w:p>
          <w:p w:rsidR="00865E2A" w:rsidRDefault="00865E2A" w:rsidP="003C3240">
            <w:pPr>
              <w:jc w:val="both"/>
              <w:rPr>
                <w:sz w:val="26"/>
                <w:szCs w:val="26"/>
                <w:lang w:val="uk-UA"/>
              </w:rPr>
            </w:pPr>
            <w:r>
              <w:rPr>
                <w:sz w:val="26"/>
                <w:szCs w:val="26"/>
                <w:lang w:val="uk-UA"/>
              </w:rPr>
              <w:t>4. Організовує проведення спеціалістами Управління перевірок суб’єктів господарської діяльності, підприємств, установ, організацій незалежно від форм власності згідно з чинним законодавством. Розглядає результати цих перевірок та вжиття відповідних заходів до порушників законодавства.</w:t>
            </w:r>
          </w:p>
          <w:p w:rsidR="00865E2A" w:rsidRDefault="00865E2A" w:rsidP="003C3240">
            <w:pPr>
              <w:jc w:val="both"/>
              <w:rPr>
                <w:sz w:val="26"/>
                <w:szCs w:val="26"/>
                <w:lang w:val="uk-UA"/>
              </w:rPr>
            </w:pPr>
            <w:r>
              <w:rPr>
                <w:sz w:val="26"/>
                <w:szCs w:val="26"/>
                <w:lang w:val="uk-UA"/>
              </w:rPr>
              <w:t>5. Виконує за дорученням керівника завдання, отримані від органів виконавчої влади вищого рівня, готує керівництву доповідні записки, проекти наказів та розпоряджень.</w:t>
            </w:r>
          </w:p>
          <w:p w:rsidR="00F863C5" w:rsidRDefault="00865E2A" w:rsidP="003C3240">
            <w:pPr>
              <w:jc w:val="both"/>
              <w:rPr>
                <w:sz w:val="26"/>
                <w:szCs w:val="26"/>
                <w:lang w:val="uk-UA"/>
              </w:rPr>
            </w:pPr>
            <w:r>
              <w:rPr>
                <w:sz w:val="26"/>
                <w:szCs w:val="26"/>
                <w:lang w:val="uk-UA"/>
              </w:rPr>
              <w:t>6. Здійснює розгляд звернень громадян з питань, що належать до комп</w:t>
            </w:r>
            <w:r w:rsidR="00B0514E">
              <w:rPr>
                <w:sz w:val="26"/>
                <w:szCs w:val="26"/>
                <w:lang w:val="uk-UA"/>
              </w:rPr>
              <w:t>етенції Управління, організовує, регулює та контролює своєчасний та якісний розгляд працівниками управління звернень громадян, громадських об’єднань, державних і недержавних підприємств, установ та організацій, органів місцевого самоврядування з питань, які стосуються діяльності управління, а також розробляє за результатами їх аналізу відповідні рішення згідно з чинним законодавством, які вносить на розгляд керівництва Головного управління.</w:t>
            </w:r>
          </w:p>
          <w:p w:rsidR="006510FE" w:rsidRPr="006510FE" w:rsidRDefault="00F863C5" w:rsidP="003C3240">
            <w:pPr>
              <w:jc w:val="both"/>
              <w:rPr>
                <w:sz w:val="16"/>
                <w:szCs w:val="16"/>
                <w:lang w:val="uk-UA"/>
              </w:rPr>
            </w:pPr>
            <w:r>
              <w:rPr>
                <w:sz w:val="26"/>
                <w:szCs w:val="26"/>
                <w:lang w:val="uk-UA"/>
              </w:rPr>
              <w:t>7.</w:t>
            </w:r>
            <w:r w:rsidR="00492003">
              <w:rPr>
                <w:sz w:val="26"/>
                <w:szCs w:val="26"/>
                <w:lang w:val="uk-UA"/>
              </w:rPr>
              <w:t xml:space="preserve"> Планує, регулює та контролює</w:t>
            </w:r>
            <w:r w:rsidR="007F701A">
              <w:rPr>
                <w:sz w:val="26"/>
                <w:szCs w:val="26"/>
                <w:lang w:val="uk-UA"/>
              </w:rPr>
              <w:t xml:space="preserve"> </w:t>
            </w:r>
            <w:r w:rsidR="00492003">
              <w:rPr>
                <w:sz w:val="26"/>
                <w:szCs w:val="26"/>
                <w:lang w:val="uk-UA"/>
              </w:rPr>
              <w:t>ефективну взаємодію Управління</w:t>
            </w:r>
            <w:r w:rsidR="007F701A">
              <w:rPr>
                <w:sz w:val="26"/>
                <w:szCs w:val="26"/>
                <w:lang w:val="uk-UA"/>
              </w:rPr>
              <w:t xml:space="preserve"> </w:t>
            </w:r>
            <w:r w:rsidR="00492003">
              <w:rPr>
                <w:sz w:val="26"/>
                <w:szCs w:val="26"/>
                <w:lang w:val="uk-UA"/>
              </w:rPr>
              <w:t xml:space="preserve">з іншими зацікавленими підрозділами </w:t>
            </w:r>
          </w:p>
        </w:tc>
      </w:tr>
      <w:tr w:rsidR="00B646B8" w:rsidRPr="00E24F42" w:rsidTr="00E24F42">
        <w:tc>
          <w:tcPr>
            <w:tcW w:w="2765" w:type="dxa"/>
          </w:tcPr>
          <w:p w:rsidR="00B646B8" w:rsidRDefault="00B646B8" w:rsidP="003C3240">
            <w:pPr>
              <w:jc w:val="both"/>
              <w:rPr>
                <w:sz w:val="28"/>
                <w:szCs w:val="28"/>
                <w:lang w:val="uk-UA"/>
              </w:rPr>
            </w:pPr>
          </w:p>
          <w:p w:rsidR="00B646B8" w:rsidRPr="00F043B8" w:rsidRDefault="00B646B8" w:rsidP="003C3240">
            <w:pPr>
              <w:jc w:val="both"/>
              <w:rPr>
                <w:sz w:val="26"/>
                <w:szCs w:val="26"/>
                <w:lang w:val="uk-UA"/>
              </w:rPr>
            </w:pPr>
            <w:r w:rsidRPr="00F043B8">
              <w:rPr>
                <w:sz w:val="26"/>
                <w:szCs w:val="26"/>
                <w:lang w:val="uk-UA"/>
              </w:rPr>
              <w:t>Умови оплати праці</w:t>
            </w:r>
          </w:p>
          <w:p w:rsidR="00B646B8" w:rsidRDefault="00B646B8" w:rsidP="003C3240">
            <w:pPr>
              <w:jc w:val="both"/>
              <w:rPr>
                <w:sz w:val="28"/>
                <w:szCs w:val="28"/>
                <w:lang w:val="uk-UA"/>
              </w:rPr>
            </w:pPr>
          </w:p>
        </w:tc>
        <w:tc>
          <w:tcPr>
            <w:tcW w:w="6590" w:type="dxa"/>
            <w:gridSpan w:val="2"/>
            <w:hideMark/>
          </w:tcPr>
          <w:p w:rsidR="00B12765" w:rsidRDefault="00B12765" w:rsidP="00B12765">
            <w:pPr>
              <w:jc w:val="both"/>
              <w:rPr>
                <w:sz w:val="28"/>
                <w:szCs w:val="28"/>
                <w:lang w:val="uk-UA"/>
              </w:rPr>
            </w:pPr>
            <w:r>
              <w:rPr>
                <w:sz w:val="28"/>
                <w:szCs w:val="28"/>
                <w:lang w:val="uk-UA"/>
              </w:rPr>
              <w:t>посадовий оклад 5</w:t>
            </w:r>
            <w:r>
              <w:rPr>
                <w:sz w:val="28"/>
                <w:szCs w:val="28"/>
                <w:lang w:val="uk-UA"/>
              </w:rPr>
              <w:t>3</w:t>
            </w:r>
            <w:r>
              <w:rPr>
                <w:sz w:val="28"/>
                <w:szCs w:val="28"/>
                <w:lang w:val="uk-UA"/>
              </w:rPr>
              <w:t>00 грн.;</w:t>
            </w:r>
          </w:p>
          <w:p w:rsidR="00B12765" w:rsidRDefault="00B12765" w:rsidP="00B12765">
            <w:pPr>
              <w:jc w:val="both"/>
              <w:rPr>
                <w:sz w:val="28"/>
                <w:szCs w:val="28"/>
                <w:lang w:val="uk-UA"/>
              </w:rPr>
            </w:pPr>
            <w:r>
              <w:rPr>
                <w:sz w:val="28"/>
                <w:szCs w:val="28"/>
                <w:lang w:val="uk-UA"/>
              </w:rPr>
              <w:t>2)надбавка за вислугу років;</w:t>
            </w:r>
          </w:p>
          <w:p w:rsidR="00B12765" w:rsidRDefault="00B12765" w:rsidP="00B12765">
            <w:pPr>
              <w:jc w:val="both"/>
              <w:rPr>
                <w:sz w:val="28"/>
                <w:szCs w:val="28"/>
                <w:lang w:val="uk-UA"/>
              </w:rPr>
            </w:pPr>
            <w:r>
              <w:rPr>
                <w:sz w:val="28"/>
                <w:szCs w:val="28"/>
                <w:lang w:val="uk-UA"/>
              </w:rPr>
              <w:t>3)надбавка за ранг державного службовця;</w:t>
            </w:r>
          </w:p>
          <w:p w:rsidR="00B12765" w:rsidRDefault="00B12765" w:rsidP="00B12765">
            <w:pPr>
              <w:jc w:val="both"/>
              <w:rPr>
                <w:sz w:val="28"/>
                <w:szCs w:val="28"/>
                <w:lang w:val="uk-UA"/>
              </w:rPr>
            </w:pPr>
            <w:r>
              <w:rPr>
                <w:sz w:val="28"/>
                <w:szCs w:val="28"/>
                <w:lang w:val="uk-UA"/>
              </w:rPr>
              <w:t>4)премія (у разі наявності достатнього фонду оплати праці).</w:t>
            </w:r>
          </w:p>
          <w:p w:rsidR="006510FE" w:rsidRPr="006510FE" w:rsidRDefault="006510FE" w:rsidP="003C3240">
            <w:pPr>
              <w:jc w:val="both"/>
              <w:rPr>
                <w:sz w:val="16"/>
                <w:szCs w:val="16"/>
                <w:lang w:val="uk-UA"/>
              </w:rPr>
            </w:pPr>
          </w:p>
        </w:tc>
      </w:tr>
      <w:tr w:rsidR="00B646B8" w:rsidTr="00E24F42">
        <w:tc>
          <w:tcPr>
            <w:tcW w:w="2765" w:type="dxa"/>
          </w:tcPr>
          <w:p w:rsidR="00B646B8" w:rsidRPr="00F043B8" w:rsidRDefault="00B646B8" w:rsidP="00F043B8">
            <w:pPr>
              <w:rPr>
                <w:sz w:val="26"/>
                <w:szCs w:val="26"/>
                <w:lang w:val="uk-UA"/>
              </w:rPr>
            </w:pPr>
            <w:r w:rsidRPr="00F043B8">
              <w:rPr>
                <w:sz w:val="26"/>
                <w:szCs w:val="26"/>
                <w:lang w:val="uk-UA"/>
              </w:rPr>
              <w:t>Інформація про строковість чи безстроковість призначення на посаду:</w:t>
            </w:r>
          </w:p>
          <w:p w:rsidR="00B646B8" w:rsidRPr="003C3240" w:rsidRDefault="00B646B8" w:rsidP="003C3240">
            <w:pPr>
              <w:jc w:val="both"/>
              <w:rPr>
                <w:sz w:val="16"/>
                <w:szCs w:val="16"/>
                <w:lang w:val="uk-UA"/>
              </w:rPr>
            </w:pPr>
          </w:p>
        </w:tc>
        <w:tc>
          <w:tcPr>
            <w:tcW w:w="6590" w:type="dxa"/>
            <w:gridSpan w:val="2"/>
            <w:hideMark/>
          </w:tcPr>
          <w:p w:rsidR="00B646B8" w:rsidRDefault="00B646B8" w:rsidP="003C3240">
            <w:pPr>
              <w:jc w:val="both"/>
              <w:rPr>
                <w:sz w:val="26"/>
                <w:szCs w:val="26"/>
                <w:lang w:val="uk-UA"/>
              </w:rPr>
            </w:pPr>
            <w:r>
              <w:rPr>
                <w:sz w:val="26"/>
                <w:szCs w:val="26"/>
                <w:lang w:val="uk-UA"/>
              </w:rPr>
              <w:t>Безстрокове призначення на посаду</w:t>
            </w:r>
          </w:p>
        </w:tc>
      </w:tr>
      <w:tr w:rsidR="00B646B8" w:rsidTr="00E24F42">
        <w:trPr>
          <w:trHeight w:val="7535"/>
        </w:trPr>
        <w:tc>
          <w:tcPr>
            <w:tcW w:w="2765" w:type="dxa"/>
          </w:tcPr>
          <w:p w:rsidR="00B646B8" w:rsidRDefault="00B646B8" w:rsidP="003C3240">
            <w:pPr>
              <w:jc w:val="both"/>
              <w:rPr>
                <w:sz w:val="28"/>
                <w:szCs w:val="28"/>
                <w:lang w:val="uk-UA"/>
              </w:rPr>
            </w:pPr>
            <w:r w:rsidRPr="00F043B8">
              <w:rPr>
                <w:sz w:val="26"/>
                <w:szCs w:val="26"/>
                <w:lang w:val="uk-UA"/>
              </w:rPr>
              <w:t>Перелік документів, необхідних для участі в конкурсі та строк їх подання</w:t>
            </w:r>
            <w:r>
              <w:rPr>
                <w:sz w:val="28"/>
                <w:szCs w:val="28"/>
                <w:lang w:val="uk-UA"/>
              </w:rPr>
              <w:t>:</w:t>
            </w:r>
          </w:p>
        </w:tc>
        <w:tc>
          <w:tcPr>
            <w:tcW w:w="6590" w:type="dxa"/>
            <w:gridSpan w:val="2"/>
          </w:tcPr>
          <w:p w:rsidR="00B646B8" w:rsidRDefault="00B646B8" w:rsidP="003C3240">
            <w:pPr>
              <w:jc w:val="both"/>
              <w:rPr>
                <w:sz w:val="26"/>
                <w:szCs w:val="26"/>
                <w:lang w:val="uk-UA"/>
              </w:rPr>
            </w:pPr>
            <w:r>
              <w:rPr>
                <w:sz w:val="26"/>
                <w:szCs w:val="26"/>
                <w:lang w:val="uk-UA"/>
              </w:rPr>
              <w:t>1. Копія паспорта громадянина України.</w:t>
            </w:r>
          </w:p>
          <w:p w:rsidR="00B646B8" w:rsidRDefault="00B646B8" w:rsidP="003C3240">
            <w:pPr>
              <w:jc w:val="both"/>
              <w:rPr>
                <w:sz w:val="26"/>
                <w:szCs w:val="26"/>
                <w:lang w:val="uk-UA"/>
              </w:rPr>
            </w:pPr>
            <w:r>
              <w:rPr>
                <w:sz w:val="26"/>
                <w:szCs w:val="26"/>
                <w:lang w:val="uk-UA"/>
              </w:rPr>
              <w:t>2. Письмова заява про участь у конкурсі із зазначенням основних мотивів щодо зайняття посади державної служби, до якої додається резюме довільній формі.</w:t>
            </w:r>
          </w:p>
          <w:p w:rsidR="00B646B8" w:rsidRDefault="00B646B8" w:rsidP="003C3240">
            <w:pPr>
              <w:jc w:val="both"/>
              <w:rPr>
                <w:sz w:val="26"/>
                <w:szCs w:val="26"/>
                <w:lang w:val="uk-UA"/>
              </w:rPr>
            </w:pPr>
            <w:r>
              <w:rPr>
                <w:sz w:val="26"/>
                <w:szCs w:val="26"/>
                <w:lang w:val="uk-UA"/>
              </w:rPr>
              <w:t>3. Письмова заява, в якій особа повідомляє, що до неї не застосовується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або довідка про результати проходження такої перевірки (у разі наявності).</w:t>
            </w:r>
          </w:p>
          <w:p w:rsidR="00B646B8" w:rsidRDefault="00B646B8" w:rsidP="003C3240">
            <w:pPr>
              <w:jc w:val="both"/>
              <w:rPr>
                <w:sz w:val="26"/>
                <w:szCs w:val="26"/>
                <w:lang w:val="uk-UA"/>
              </w:rPr>
            </w:pPr>
            <w:r>
              <w:rPr>
                <w:sz w:val="26"/>
                <w:szCs w:val="26"/>
                <w:lang w:val="uk-UA"/>
              </w:rPr>
              <w:t>4. Копія (копії) документа (документів)про освіту.</w:t>
            </w:r>
          </w:p>
          <w:p w:rsidR="00B646B8" w:rsidRDefault="00B646B8" w:rsidP="003C3240">
            <w:pPr>
              <w:jc w:val="both"/>
              <w:rPr>
                <w:sz w:val="26"/>
                <w:szCs w:val="26"/>
                <w:lang w:val="uk-UA"/>
              </w:rPr>
            </w:pPr>
            <w:r>
              <w:rPr>
                <w:sz w:val="26"/>
                <w:szCs w:val="26"/>
                <w:lang w:val="uk-UA"/>
              </w:rPr>
              <w:t>5.Заповненна особова картка встановленого зразка.</w:t>
            </w:r>
          </w:p>
          <w:p w:rsidR="00B646B8" w:rsidRDefault="00B646B8" w:rsidP="003C3240">
            <w:pPr>
              <w:jc w:val="both"/>
              <w:rPr>
                <w:sz w:val="26"/>
                <w:szCs w:val="26"/>
                <w:lang w:val="uk-UA"/>
              </w:rPr>
            </w:pPr>
            <w:r>
              <w:rPr>
                <w:sz w:val="26"/>
                <w:szCs w:val="26"/>
                <w:lang w:val="uk-UA"/>
              </w:rPr>
              <w:t>6. Посвідчення атестації щодо вільного володіння державною мовою.</w:t>
            </w:r>
          </w:p>
          <w:p w:rsidR="00B646B8" w:rsidRDefault="00B646B8" w:rsidP="003C3240">
            <w:pPr>
              <w:jc w:val="both"/>
              <w:rPr>
                <w:sz w:val="26"/>
                <w:szCs w:val="26"/>
                <w:lang w:val="uk-UA"/>
              </w:rPr>
            </w:pPr>
            <w:r>
              <w:rPr>
                <w:sz w:val="26"/>
                <w:szCs w:val="26"/>
                <w:lang w:val="uk-UA"/>
              </w:rPr>
              <w:t>7. Декларація особи, уповноваженої на виконання функцій держави або місцевого самоврядування, за минулий рік.</w:t>
            </w:r>
          </w:p>
          <w:p w:rsidR="00B646B8" w:rsidRPr="00E808A2" w:rsidRDefault="00B646B8" w:rsidP="003C3240">
            <w:pPr>
              <w:jc w:val="both"/>
              <w:rPr>
                <w:sz w:val="26"/>
                <w:szCs w:val="26"/>
                <w:lang w:val="uk-UA"/>
              </w:rPr>
            </w:pPr>
            <w:r>
              <w:rPr>
                <w:sz w:val="26"/>
                <w:szCs w:val="26"/>
                <w:lang w:val="uk-UA"/>
              </w:rPr>
              <w:t xml:space="preserve">Документи приймаються до </w:t>
            </w:r>
            <w:r w:rsidR="009A2B11">
              <w:rPr>
                <w:sz w:val="26"/>
                <w:szCs w:val="26"/>
                <w:lang w:val="uk-UA"/>
              </w:rPr>
              <w:t>3</w:t>
            </w:r>
            <w:r w:rsidR="00111278">
              <w:rPr>
                <w:sz w:val="26"/>
                <w:szCs w:val="26"/>
                <w:lang w:val="uk-UA"/>
              </w:rPr>
              <w:t>0</w:t>
            </w:r>
            <w:r w:rsidR="00E808A2" w:rsidRPr="00E808A2">
              <w:rPr>
                <w:sz w:val="26"/>
                <w:szCs w:val="26"/>
                <w:lang w:val="uk-UA"/>
              </w:rPr>
              <w:t xml:space="preserve"> </w:t>
            </w:r>
            <w:r w:rsidR="009A2B11">
              <w:rPr>
                <w:sz w:val="26"/>
                <w:szCs w:val="26"/>
                <w:lang w:val="uk-UA"/>
              </w:rPr>
              <w:t>серпня</w:t>
            </w:r>
            <w:r w:rsidR="00111278">
              <w:rPr>
                <w:sz w:val="26"/>
                <w:szCs w:val="26"/>
                <w:lang w:val="uk-UA"/>
              </w:rPr>
              <w:t xml:space="preserve"> </w:t>
            </w:r>
            <w:r w:rsidRPr="00E808A2">
              <w:rPr>
                <w:sz w:val="26"/>
                <w:szCs w:val="26"/>
                <w:lang w:val="uk-UA"/>
              </w:rPr>
              <w:t xml:space="preserve">2017 року </w:t>
            </w:r>
            <w:r w:rsidR="00972388">
              <w:rPr>
                <w:sz w:val="26"/>
                <w:szCs w:val="26"/>
                <w:lang w:val="uk-UA"/>
              </w:rPr>
              <w:t xml:space="preserve">                           </w:t>
            </w:r>
            <w:r w:rsidRPr="00E808A2">
              <w:rPr>
                <w:sz w:val="26"/>
                <w:szCs w:val="26"/>
                <w:lang w:val="uk-UA"/>
              </w:rPr>
              <w:t>18 год.</w:t>
            </w:r>
            <w:r w:rsidRPr="00E808A2">
              <w:rPr>
                <w:sz w:val="26"/>
                <w:szCs w:val="26"/>
                <w:vertAlign w:val="superscript"/>
                <w:lang w:val="uk-UA"/>
              </w:rPr>
              <w:t xml:space="preserve">00 </w:t>
            </w:r>
            <w:r w:rsidRPr="00E808A2">
              <w:rPr>
                <w:sz w:val="26"/>
                <w:szCs w:val="26"/>
                <w:lang w:val="uk-UA"/>
              </w:rPr>
              <w:t xml:space="preserve">хв. </w:t>
            </w:r>
          </w:p>
          <w:p w:rsidR="00B646B8" w:rsidRDefault="00B646B8" w:rsidP="003C3240">
            <w:pPr>
              <w:jc w:val="both"/>
              <w:rPr>
                <w:sz w:val="26"/>
                <w:szCs w:val="26"/>
                <w:lang w:val="uk-UA"/>
              </w:rPr>
            </w:pPr>
            <w:r>
              <w:rPr>
                <w:sz w:val="26"/>
                <w:szCs w:val="26"/>
                <w:lang w:val="uk-UA"/>
              </w:rPr>
              <w:t xml:space="preserve">Строк подання документів для участі в конкурсі                         15 календарних днів з дня оприлюднення інформації про проведення конкурсу на офіційному сайті Національного агентства з питань державної служби </w:t>
            </w:r>
          </w:p>
          <w:p w:rsidR="00B646B8" w:rsidRDefault="00B646B8" w:rsidP="003C3240">
            <w:pPr>
              <w:jc w:val="both"/>
              <w:rPr>
                <w:sz w:val="16"/>
                <w:szCs w:val="16"/>
                <w:lang w:val="uk-UA"/>
              </w:rPr>
            </w:pPr>
          </w:p>
        </w:tc>
      </w:tr>
      <w:tr w:rsidR="00E24F42" w:rsidRPr="00B12765" w:rsidTr="00534822">
        <w:trPr>
          <w:gridAfter w:val="1"/>
          <w:wAfter w:w="7" w:type="dxa"/>
        </w:trPr>
        <w:tc>
          <w:tcPr>
            <w:tcW w:w="2765" w:type="dxa"/>
            <w:hideMark/>
          </w:tcPr>
          <w:p w:rsidR="00E24F42" w:rsidRPr="00F043B8" w:rsidRDefault="00E24F42" w:rsidP="00E24F42">
            <w:pPr>
              <w:jc w:val="both"/>
              <w:rPr>
                <w:sz w:val="26"/>
                <w:szCs w:val="26"/>
                <w:lang w:val="uk-UA"/>
              </w:rPr>
            </w:pPr>
            <w:r w:rsidRPr="00F043B8">
              <w:rPr>
                <w:sz w:val="26"/>
                <w:szCs w:val="26"/>
                <w:lang w:val="uk-UA"/>
              </w:rPr>
              <w:t>Дата, час і місце проведення конкурсу:</w:t>
            </w:r>
          </w:p>
        </w:tc>
        <w:tc>
          <w:tcPr>
            <w:tcW w:w="6583" w:type="dxa"/>
          </w:tcPr>
          <w:p w:rsidR="00E24F42" w:rsidRPr="004F7430" w:rsidRDefault="00E24F42" w:rsidP="00E24F42">
            <w:pPr>
              <w:jc w:val="both"/>
              <w:rPr>
                <w:sz w:val="26"/>
                <w:szCs w:val="26"/>
                <w:lang w:val="uk-UA"/>
              </w:rPr>
            </w:pPr>
            <w:r w:rsidRPr="004F7430">
              <w:rPr>
                <w:sz w:val="26"/>
                <w:szCs w:val="26"/>
                <w:lang w:val="uk-UA"/>
              </w:rPr>
              <w:t>05 вересня 2017 року о 10-</w:t>
            </w:r>
            <w:r w:rsidRPr="004F7430">
              <w:rPr>
                <w:sz w:val="26"/>
                <w:szCs w:val="26"/>
                <w:vertAlign w:val="superscript"/>
                <w:lang w:val="uk-UA"/>
              </w:rPr>
              <w:t>00</w:t>
            </w:r>
            <w:r w:rsidRPr="004F7430">
              <w:rPr>
                <w:sz w:val="26"/>
                <w:szCs w:val="26"/>
                <w:lang w:val="uk-UA"/>
              </w:rPr>
              <w:t xml:space="preserve"> год. За </w:t>
            </w:r>
            <w:proofErr w:type="spellStart"/>
            <w:r w:rsidRPr="004F7430">
              <w:rPr>
                <w:sz w:val="26"/>
                <w:szCs w:val="26"/>
                <w:lang w:val="uk-UA"/>
              </w:rPr>
              <w:t>адресою</w:t>
            </w:r>
            <w:proofErr w:type="spellEnd"/>
            <w:r w:rsidRPr="004F7430">
              <w:rPr>
                <w:sz w:val="26"/>
                <w:szCs w:val="26"/>
                <w:lang w:val="uk-UA"/>
              </w:rPr>
              <w:t xml:space="preserve">: м. Херсон             </w:t>
            </w:r>
            <w:proofErr w:type="spellStart"/>
            <w:r w:rsidRPr="004F7430">
              <w:rPr>
                <w:sz w:val="26"/>
                <w:szCs w:val="26"/>
                <w:lang w:val="uk-UA"/>
              </w:rPr>
              <w:t>пл</w:t>
            </w:r>
            <w:proofErr w:type="spellEnd"/>
            <w:r w:rsidRPr="004F7430">
              <w:rPr>
                <w:sz w:val="26"/>
                <w:szCs w:val="26"/>
                <w:lang w:val="uk-UA"/>
              </w:rPr>
              <w:t>. Свободи,1 (4 поверх) на базі Херсонського обласного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E24F42" w:rsidRPr="004F7430" w:rsidRDefault="00E24F42" w:rsidP="00E24F42">
            <w:pPr>
              <w:ind w:firstLine="816"/>
              <w:jc w:val="both"/>
              <w:rPr>
                <w:i/>
                <w:sz w:val="26"/>
                <w:szCs w:val="26"/>
                <w:lang w:val="uk-UA"/>
              </w:rPr>
            </w:pPr>
          </w:p>
        </w:tc>
      </w:tr>
      <w:tr w:rsidR="00E24F42" w:rsidRPr="00F043B8" w:rsidTr="00E24F42">
        <w:tc>
          <w:tcPr>
            <w:tcW w:w="2765" w:type="dxa"/>
            <w:hideMark/>
          </w:tcPr>
          <w:p w:rsidR="00E24F42" w:rsidRPr="00F043B8" w:rsidRDefault="00E24F42" w:rsidP="00E24F42">
            <w:pPr>
              <w:jc w:val="both"/>
              <w:rPr>
                <w:sz w:val="26"/>
                <w:szCs w:val="26"/>
                <w:lang w:val="uk-UA"/>
              </w:rPr>
            </w:pPr>
            <w:r w:rsidRPr="00F043B8">
              <w:rPr>
                <w:sz w:val="26"/>
                <w:szCs w:val="26"/>
                <w:lang w:val="uk-UA"/>
              </w:rPr>
              <w:t xml:space="preserve">Прізвище, ім’я та по батькові,номер телефону та адреса електронної пошти </w:t>
            </w:r>
            <w:r w:rsidRPr="00F043B8">
              <w:rPr>
                <w:sz w:val="26"/>
                <w:szCs w:val="26"/>
                <w:lang w:val="uk-UA"/>
              </w:rPr>
              <w:lastRenderedPageBreak/>
              <w:t>особи, яка надає додаткову інформацію з питань проведення конкурсу:</w:t>
            </w:r>
          </w:p>
        </w:tc>
        <w:tc>
          <w:tcPr>
            <w:tcW w:w="6590" w:type="dxa"/>
            <w:gridSpan w:val="2"/>
            <w:hideMark/>
          </w:tcPr>
          <w:p w:rsidR="00E24F42" w:rsidRPr="00F043B8" w:rsidRDefault="00E24F42" w:rsidP="00E24F42">
            <w:pPr>
              <w:jc w:val="both"/>
              <w:rPr>
                <w:sz w:val="26"/>
                <w:szCs w:val="26"/>
                <w:lang w:val="uk-UA"/>
              </w:rPr>
            </w:pPr>
            <w:proofErr w:type="spellStart"/>
            <w:r>
              <w:rPr>
                <w:sz w:val="26"/>
                <w:szCs w:val="26"/>
                <w:lang w:val="uk-UA"/>
              </w:rPr>
              <w:lastRenderedPageBreak/>
              <w:t>Бойченко</w:t>
            </w:r>
            <w:proofErr w:type="spellEnd"/>
            <w:r>
              <w:rPr>
                <w:sz w:val="26"/>
                <w:szCs w:val="26"/>
                <w:lang w:val="uk-UA"/>
              </w:rPr>
              <w:t xml:space="preserve"> Наталія Андріївна</w:t>
            </w:r>
          </w:p>
          <w:p w:rsidR="00E24F42" w:rsidRPr="00F043B8" w:rsidRDefault="00E24F42" w:rsidP="00E24F42">
            <w:pPr>
              <w:jc w:val="both"/>
              <w:rPr>
                <w:sz w:val="26"/>
                <w:szCs w:val="26"/>
                <w:lang w:val="uk-UA"/>
              </w:rPr>
            </w:pPr>
            <w:r w:rsidRPr="00F043B8">
              <w:rPr>
                <w:sz w:val="26"/>
                <w:szCs w:val="26"/>
                <w:lang w:val="uk-UA"/>
              </w:rPr>
              <w:t xml:space="preserve">тел. 32 11 47 </w:t>
            </w:r>
          </w:p>
          <w:p w:rsidR="00E24F42" w:rsidRPr="00F043B8" w:rsidRDefault="00E24F42" w:rsidP="00E24F42">
            <w:pPr>
              <w:rPr>
                <w:sz w:val="26"/>
                <w:szCs w:val="26"/>
              </w:rPr>
            </w:pPr>
            <w:r w:rsidRPr="00F043B8">
              <w:rPr>
                <w:sz w:val="26"/>
                <w:szCs w:val="26"/>
                <w:lang w:val="en-US"/>
              </w:rPr>
              <w:t>e</w:t>
            </w:r>
            <w:r w:rsidRPr="00F043B8">
              <w:rPr>
                <w:sz w:val="26"/>
                <w:szCs w:val="26"/>
              </w:rPr>
              <w:t>-</w:t>
            </w:r>
            <w:r w:rsidRPr="00F043B8">
              <w:rPr>
                <w:sz w:val="26"/>
                <w:szCs w:val="26"/>
                <w:lang w:val="en-US"/>
              </w:rPr>
              <w:t>mail</w:t>
            </w:r>
            <w:r w:rsidRPr="00F043B8">
              <w:rPr>
                <w:sz w:val="26"/>
                <w:szCs w:val="26"/>
              </w:rPr>
              <w:t xml:space="preserve">: </w:t>
            </w:r>
            <w:proofErr w:type="spellStart"/>
            <w:r w:rsidRPr="00F043B8">
              <w:rPr>
                <w:sz w:val="26"/>
                <w:szCs w:val="26"/>
                <w:lang w:val="en-US"/>
              </w:rPr>
              <w:t>kherson</w:t>
            </w:r>
            <w:proofErr w:type="spellEnd"/>
            <w:r w:rsidRPr="00F043B8">
              <w:rPr>
                <w:sz w:val="26"/>
                <w:szCs w:val="26"/>
              </w:rPr>
              <w:t>_</w:t>
            </w:r>
            <w:r w:rsidRPr="00F043B8">
              <w:rPr>
                <w:sz w:val="26"/>
                <w:szCs w:val="26"/>
                <w:lang w:val="en-US"/>
              </w:rPr>
              <w:t>consumer</w:t>
            </w:r>
            <w:r w:rsidRPr="00F043B8">
              <w:rPr>
                <w:sz w:val="26"/>
                <w:szCs w:val="26"/>
              </w:rPr>
              <w:t>@</w:t>
            </w:r>
            <w:proofErr w:type="spellStart"/>
            <w:r w:rsidRPr="00F043B8">
              <w:rPr>
                <w:sz w:val="26"/>
                <w:szCs w:val="26"/>
                <w:lang w:val="en-US"/>
              </w:rPr>
              <w:t>dpss</w:t>
            </w:r>
            <w:proofErr w:type="spellEnd"/>
            <w:r w:rsidRPr="00F043B8">
              <w:rPr>
                <w:sz w:val="26"/>
                <w:szCs w:val="26"/>
              </w:rPr>
              <w:t>-</w:t>
            </w:r>
            <w:proofErr w:type="spellStart"/>
            <w:r w:rsidRPr="00F043B8">
              <w:rPr>
                <w:sz w:val="26"/>
                <w:szCs w:val="26"/>
                <w:lang w:val="en-US"/>
              </w:rPr>
              <w:t>ks</w:t>
            </w:r>
            <w:proofErr w:type="spellEnd"/>
            <w:r w:rsidRPr="00F043B8">
              <w:rPr>
                <w:sz w:val="26"/>
                <w:szCs w:val="26"/>
              </w:rPr>
              <w:t>.</w:t>
            </w:r>
            <w:proofErr w:type="spellStart"/>
            <w:r w:rsidRPr="00F043B8">
              <w:rPr>
                <w:sz w:val="26"/>
                <w:szCs w:val="26"/>
                <w:lang w:val="en-US"/>
              </w:rPr>
              <w:t>gov</w:t>
            </w:r>
            <w:proofErr w:type="spellEnd"/>
            <w:r w:rsidRPr="00F043B8">
              <w:rPr>
                <w:sz w:val="26"/>
                <w:szCs w:val="26"/>
              </w:rPr>
              <w:t>.</w:t>
            </w:r>
            <w:proofErr w:type="spellStart"/>
            <w:r w:rsidRPr="00F043B8">
              <w:rPr>
                <w:sz w:val="26"/>
                <w:szCs w:val="26"/>
                <w:lang w:val="en-US"/>
              </w:rPr>
              <w:t>ua</w:t>
            </w:r>
            <w:proofErr w:type="spellEnd"/>
          </w:p>
        </w:tc>
      </w:tr>
    </w:tbl>
    <w:p w:rsidR="00B646B8" w:rsidRPr="00F043B8" w:rsidRDefault="00B646B8" w:rsidP="003C3240">
      <w:pPr>
        <w:jc w:val="center"/>
        <w:rPr>
          <w:sz w:val="26"/>
          <w:szCs w:val="26"/>
          <w:lang w:val="uk-UA"/>
        </w:rPr>
      </w:pPr>
    </w:p>
    <w:p w:rsidR="00B646B8" w:rsidRPr="00F043B8" w:rsidRDefault="00B646B8" w:rsidP="003C3240">
      <w:pPr>
        <w:jc w:val="center"/>
        <w:rPr>
          <w:b/>
          <w:sz w:val="28"/>
          <w:szCs w:val="28"/>
          <w:lang w:val="uk-UA"/>
        </w:rPr>
      </w:pPr>
      <w:r w:rsidRPr="00F043B8">
        <w:rPr>
          <w:b/>
          <w:sz w:val="28"/>
          <w:szCs w:val="28"/>
          <w:lang w:val="uk-UA"/>
        </w:rPr>
        <w:t xml:space="preserve">Вимоги до професійної компетентності </w:t>
      </w:r>
    </w:p>
    <w:p w:rsidR="00B646B8" w:rsidRPr="00F043B8" w:rsidRDefault="00B646B8" w:rsidP="003C3240">
      <w:pPr>
        <w:jc w:val="center"/>
        <w:rPr>
          <w:b/>
          <w:sz w:val="28"/>
          <w:szCs w:val="28"/>
          <w:lang w:val="uk-UA"/>
        </w:rPr>
      </w:pPr>
    </w:p>
    <w:p w:rsidR="00B646B8" w:rsidRPr="00F043B8" w:rsidRDefault="00B646B8" w:rsidP="003C3240">
      <w:pPr>
        <w:jc w:val="center"/>
        <w:rPr>
          <w:b/>
          <w:sz w:val="28"/>
          <w:szCs w:val="28"/>
          <w:lang w:val="uk-UA"/>
        </w:rPr>
      </w:pPr>
      <w:r w:rsidRPr="00F043B8">
        <w:rPr>
          <w:b/>
          <w:sz w:val="28"/>
          <w:szCs w:val="28"/>
          <w:lang w:val="uk-UA"/>
        </w:rPr>
        <w:t xml:space="preserve">Загальні вимоги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4"/>
        <w:gridCol w:w="5901"/>
      </w:tblGrid>
      <w:tr w:rsidR="00B646B8" w:rsidRPr="00F043B8" w:rsidTr="003C3240">
        <w:tc>
          <w:tcPr>
            <w:tcW w:w="3528" w:type="dxa"/>
            <w:hideMark/>
          </w:tcPr>
          <w:p w:rsidR="00B646B8" w:rsidRPr="00F043B8" w:rsidRDefault="00B646B8" w:rsidP="003C3240">
            <w:pPr>
              <w:jc w:val="both"/>
              <w:rPr>
                <w:sz w:val="26"/>
                <w:szCs w:val="26"/>
                <w:lang w:val="uk-UA"/>
              </w:rPr>
            </w:pPr>
            <w:r w:rsidRPr="00F043B8">
              <w:rPr>
                <w:sz w:val="26"/>
                <w:szCs w:val="26"/>
                <w:lang w:val="uk-UA"/>
              </w:rPr>
              <w:t>1. Освіта</w:t>
            </w:r>
          </w:p>
        </w:tc>
        <w:tc>
          <w:tcPr>
            <w:tcW w:w="6043" w:type="dxa"/>
            <w:hideMark/>
          </w:tcPr>
          <w:p w:rsidR="00B646B8" w:rsidRPr="00F043B8" w:rsidRDefault="00B646B8" w:rsidP="003C3240">
            <w:pPr>
              <w:jc w:val="both"/>
              <w:rPr>
                <w:sz w:val="26"/>
                <w:szCs w:val="26"/>
                <w:lang w:val="uk-UA"/>
              </w:rPr>
            </w:pPr>
            <w:r w:rsidRPr="00F043B8">
              <w:rPr>
                <w:sz w:val="26"/>
                <w:szCs w:val="26"/>
                <w:lang w:val="uk-UA"/>
              </w:rPr>
              <w:t>Вища освіт</w:t>
            </w:r>
            <w:r w:rsidR="00111278">
              <w:rPr>
                <w:sz w:val="26"/>
                <w:szCs w:val="26"/>
                <w:lang w:val="uk-UA"/>
              </w:rPr>
              <w:t xml:space="preserve">а </w:t>
            </w:r>
            <w:r w:rsidR="009A2B11">
              <w:rPr>
                <w:sz w:val="26"/>
                <w:szCs w:val="26"/>
                <w:lang w:val="uk-UA"/>
              </w:rPr>
              <w:t>не нижче</w:t>
            </w:r>
            <w:r w:rsidR="00111278">
              <w:rPr>
                <w:sz w:val="26"/>
                <w:szCs w:val="26"/>
                <w:lang w:val="uk-UA"/>
              </w:rPr>
              <w:t xml:space="preserve"> магістра</w:t>
            </w:r>
            <w:bookmarkStart w:id="0" w:name="_GoBack"/>
            <w:bookmarkEnd w:id="0"/>
          </w:p>
          <w:p w:rsidR="003C3240" w:rsidRPr="00F043B8" w:rsidRDefault="003C3240" w:rsidP="003C3240">
            <w:pPr>
              <w:jc w:val="both"/>
              <w:rPr>
                <w:sz w:val="26"/>
                <w:szCs w:val="26"/>
                <w:lang w:val="uk-UA"/>
              </w:rPr>
            </w:pPr>
          </w:p>
        </w:tc>
      </w:tr>
      <w:tr w:rsidR="00B646B8" w:rsidRPr="00F043B8" w:rsidTr="003C3240">
        <w:tc>
          <w:tcPr>
            <w:tcW w:w="3528" w:type="dxa"/>
            <w:hideMark/>
          </w:tcPr>
          <w:p w:rsidR="00B646B8" w:rsidRPr="00F043B8" w:rsidRDefault="00B646B8" w:rsidP="003C3240">
            <w:pPr>
              <w:jc w:val="both"/>
              <w:rPr>
                <w:sz w:val="26"/>
                <w:szCs w:val="26"/>
                <w:lang w:val="uk-UA"/>
              </w:rPr>
            </w:pPr>
            <w:r w:rsidRPr="00F043B8">
              <w:rPr>
                <w:sz w:val="26"/>
                <w:szCs w:val="26"/>
                <w:lang w:val="uk-UA"/>
              </w:rPr>
              <w:t>2. Досвід роботи</w:t>
            </w:r>
          </w:p>
        </w:tc>
        <w:tc>
          <w:tcPr>
            <w:tcW w:w="6043" w:type="dxa"/>
            <w:hideMark/>
          </w:tcPr>
          <w:p w:rsidR="00B646B8" w:rsidRPr="00F043B8" w:rsidRDefault="00B646B8" w:rsidP="003C3240">
            <w:pPr>
              <w:jc w:val="both"/>
              <w:rPr>
                <w:sz w:val="26"/>
                <w:szCs w:val="26"/>
                <w:lang w:val="uk-UA"/>
              </w:rPr>
            </w:pPr>
            <w:r w:rsidRPr="00F043B8">
              <w:rPr>
                <w:sz w:val="26"/>
                <w:szCs w:val="26"/>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3C3240" w:rsidRPr="00F043B8">
              <w:rPr>
                <w:sz w:val="26"/>
                <w:szCs w:val="26"/>
                <w:lang w:val="uk-UA"/>
              </w:rPr>
              <w:t>.</w:t>
            </w:r>
          </w:p>
          <w:p w:rsidR="003C3240" w:rsidRPr="00F043B8" w:rsidRDefault="003C3240" w:rsidP="003C3240">
            <w:pPr>
              <w:jc w:val="both"/>
              <w:rPr>
                <w:sz w:val="26"/>
                <w:szCs w:val="26"/>
                <w:lang w:val="uk-UA"/>
              </w:rPr>
            </w:pPr>
          </w:p>
        </w:tc>
      </w:tr>
      <w:tr w:rsidR="00B646B8" w:rsidRPr="00F043B8" w:rsidTr="003C3240">
        <w:tc>
          <w:tcPr>
            <w:tcW w:w="3528" w:type="dxa"/>
            <w:hideMark/>
          </w:tcPr>
          <w:p w:rsidR="00B646B8" w:rsidRPr="00F043B8" w:rsidRDefault="00B646B8" w:rsidP="003C3240">
            <w:pPr>
              <w:jc w:val="both"/>
              <w:rPr>
                <w:sz w:val="26"/>
                <w:szCs w:val="26"/>
                <w:lang w:val="uk-UA"/>
              </w:rPr>
            </w:pPr>
            <w:r w:rsidRPr="00F043B8">
              <w:rPr>
                <w:sz w:val="26"/>
                <w:szCs w:val="26"/>
                <w:lang w:val="uk-UA"/>
              </w:rPr>
              <w:t>3. Володіння державною мовою</w:t>
            </w:r>
          </w:p>
        </w:tc>
        <w:tc>
          <w:tcPr>
            <w:tcW w:w="6043" w:type="dxa"/>
            <w:hideMark/>
          </w:tcPr>
          <w:p w:rsidR="00B646B8" w:rsidRPr="00F043B8" w:rsidRDefault="00B646B8" w:rsidP="003C3240">
            <w:pPr>
              <w:jc w:val="both"/>
              <w:rPr>
                <w:sz w:val="26"/>
                <w:szCs w:val="26"/>
                <w:lang w:val="uk-UA"/>
              </w:rPr>
            </w:pPr>
            <w:r w:rsidRPr="00F043B8">
              <w:rPr>
                <w:sz w:val="26"/>
                <w:szCs w:val="26"/>
                <w:lang w:val="uk-UA"/>
              </w:rPr>
              <w:t>Вільне володіння державною мовою</w:t>
            </w:r>
          </w:p>
        </w:tc>
      </w:tr>
    </w:tbl>
    <w:p w:rsidR="00B646B8" w:rsidRPr="00F043B8" w:rsidRDefault="00B646B8" w:rsidP="003C3240">
      <w:pPr>
        <w:jc w:val="center"/>
        <w:rPr>
          <w:b/>
          <w:sz w:val="26"/>
          <w:szCs w:val="26"/>
        </w:rPr>
      </w:pPr>
    </w:p>
    <w:p w:rsidR="00B646B8" w:rsidRDefault="00B646B8" w:rsidP="003C3240">
      <w:pPr>
        <w:jc w:val="center"/>
        <w:rPr>
          <w:b/>
          <w:sz w:val="26"/>
          <w:szCs w:val="26"/>
          <w:lang w:val="uk-UA"/>
        </w:rPr>
      </w:pPr>
      <w:r w:rsidRPr="00F043B8">
        <w:rPr>
          <w:b/>
          <w:sz w:val="26"/>
          <w:szCs w:val="26"/>
          <w:lang w:val="uk-UA"/>
        </w:rPr>
        <w:t>Спеціальні   вимоги</w:t>
      </w:r>
    </w:p>
    <w:p w:rsidR="00111278" w:rsidRPr="00F043B8" w:rsidRDefault="00111278" w:rsidP="003C3240">
      <w:pPr>
        <w:jc w:val="center"/>
        <w:rPr>
          <w:b/>
          <w:sz w:val="26"/>
          <w:szCs w:val="26"/>
          <w:lang w:val="uk-UA"/>
        </w:rPr>
      </w:pP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5885"/>
      </w:tblGrid>
      <w:tr w:rsidR="00111278" w:rsidRPr="00F043B8" w:rsidTr="00794CC4">
        <w:tc>
          <w:tcPr>
            <w:tcW w:w="3460" w:type="dxa"/>
            <w:hideMark/>
          </w:tcPr>
          <w:p w:rsidR="00111278" w:rsidRPr="00F043B8" w:rsidRDefault="00111278" w:rsidP="00635159">
            <w:pPr>
              <w:jc w:val="both"/>
              <w:rPr>
                <w:sz w:val="26"/>
                <w:szCs w:val="26"/>
                <w:lang w:val="uk-UA"/>
              </w:rPr>
            </w:pPr>
            <w:r w:rsidRPr="00F043B8">
              <w:rPr>
                <w:sz w:val="26"/>
                <w:szCs w:val="26"/>
                <w:lang w:val="uk-UA"/>
              </w:rPr>
              <w:t>1. Освіта</w:t>
            </w:r>
          </w:p>
        </w:tc>
        <w:tc>
          <w:tcPr>
            <w:tcW w:w="5885" w:type="dxa"/>
            <w:hideMark/>
          </w:tcPr>
          <w:p w:rsidR="00111278" w:rsidRPr="00F043B8" w:rsidRDefault="00111278" w:rsidP="00635159">
            <w:pPr>
              <w:jc w:val="both"/>
              <w:rPr>
                <w:sz w:val="26"/>
                <w:szCs w:val="26"/>
                <w:lang w:val="uk-UA"/>
              </w:rPr>
            </w:pPr>
            <w:r w:rsidRPr="00F043B8">
              <w:rPr>
                <w:sz w:val="26"/>
                <w:szCs w:val="26"/>
                <w:lang w:val="uk-UA"/>
              </w:rPr>
              <w:t>Вища освіт</w:t>
            </w:r>
            <w:r>
              <w:rPr>
                <w:sz w:val="26"/>
                <w:szCs w:val="26"/>
                <w:lang w:val="uk-UA"/>
              </w:rPr>
              <w:t>а за освітнім ступенем магістра, спеціаліста</w:t>
            </w:r>
          </w:p>
          <w:p w:rsidR="00111278" w:rsidRPr="00F043B8" w:rsidRDefault="00111278" w:rsidP="00635159">
            <w:pPr>
              <w:jc w:val="both"/>
              <w:rPr>
                <w:sz w:val="26"/>
                <w:szCs w:val="26"/>
                <w:lang w:val="uk-UA"/>
              </w:rPr>
            </w:pPr>
          </w:p>
        </w:tc>
      </w:tr>
      <w:tr w:rsidR="00B646B8" w:rsidRPr="00F043B8" w:rsidTr="00111278">
        <w:tblPrEx>
          <w:tblLook w:val="01E0" w:firstRow="1" w:lastRow="1" w:firstColumn="1" w:lastColumn="1" w:noHBand="0" w:noVBand="0"/>
        </w:tblPrEx>
        <w:tc>
          <w:tcPr>
            <w:tcW w:w="3460" w:type="dxa"/>
            <w:hideMark/>
          </w:tcPr>
          <w:p w:rsidR="00B646B8" w:rsidRPr="00F043B8" w:rsidRDefault="00111278" w:rsidP="003C3240">
            <w:pPr>
              <w:jc w:val="both"/>
              <w:rPr>
                <w:sz w:val="26"/>
                <w:szCs w:val="26"/>
                <w:lang w:val="uk-UA"/>
              </w:rPr>
            </w:pPr>
            <w:r>
              <w:rPr>
                <w:sz w:val="26"/>
                <w:szCs w:val="26"/>
                <w:lang w:val="uk-UA"/>
              </w:rPr>
              <w:t>2</w:t>
            </w:r>
            <w:r w:rsidR="00B646B8" w:rsidRPr="00F043B8">
              <w:rPr>
                <w:sz w:val="26"/>
                <w:szCs w:val="26"/>
                <w:lang w:val="uk-UA"/>
              </w:rPr>
              <w:t xml:space="preserve">. Знання законодавства </w:t>
            </w:r>
          </w:p>
        </w:tc>
        <w:tc>
          <w:tcPr>
            <w:tcW w:w="5885" w:type="dxa"/>
            <w:hideMark/>
          </w:tcPr>
          <w:p w:rsidR="0009121D" w:rsidRPr="00F043B8" w:rsidRDefault="007F701A" w:rsidP="003C3240">
            <w:pPr>
              <w:jc w:val="both"/>
              <w:rPr>
                <w:sz w:val="26"/>
                <w:szCs w:val="26"/>
                <w:lang w:val="uk-UA"/>
              </w:rPr>
            </w:pPr>
            <w:r w:rsidRPr="00F043B8">
              <w:rPr>
                <w:sz w:val="26"/>
                <w:szCs w:val="26"/>
                <w:lang w:val="uk-UA"/>
              </w:rPr>
              <w:t>1. Конституція України, закони України «Про державну службу», «Про запобігання корупції», «Про основні принципи та вимоги до безпечності та якості харчових продуктів», «Про ветеринарну медицину», «Про основні засади державного нагляду (контролю) у сфері господарської діяльності», нормативно-правові акти, що регламентують порядок здійснення державного контролю в галузі ветеринарної медицини, у сфері безпечності харчових продуктів та інших санітарних заходів</w:t>
            </w:r>
          </w:p>
          <w:p w:rsidR="003C3240" w:rsidRPr="00F043B8" w:rsidRDefault="003C3240" w:rsidP="003C3240">
            <w:pPr>
              <w:jc w:val="both"/>
              <w:rPr>
                <w:sz w:val="26"/>
                <w:szCs w:val="26"/>
                <w:lang w:val="uk-UA"/>
              </w:rPr>
            </w:pPr>
          </w:p>
        </w:tc>
      </w:tr>
      <w:tr w:rsidR="00B646B8" w:rsidRPr="00F043B8" w:rsidTr="00111278">
        <w:tblPrEx>
          <w:tblLook w:val="01E0" w:firstRow="1" w:lastRow="1" w:firstColumn="1" w:lastColumn="1" w:noHBand="0" w:noVBand="0"/>
        </w:tblPrEx>
        <w:tc>
          <w:tcPr>
            <w:tcW w:w="3460" w:type="dxa"/>
            <w:hideMark/>
          </w:tcPr>
          <w:p w:rsidR="00B646B8" w:rsidRPr="00F043B8" w:rsidRDefault="00111278" w:rsidP="00111278">
            <w:pPr>
              <w:jc w:val="both"/>
              <w:rPr>
                <w:sz w:val="26"/>
                <w:szCs w:val="26"/>
                <w:lang w:val="uk-UA"/>
              </w:rPr>
            </w:pPr>
            <w:r>
              <w:rPr>
                <w:sz w:val="26"/>
                <w:szCs w:val="26"/>
                <w:lang w:val="uk-UA"/>
              </w:rPr>
              <w:t>3</w:t>
            </w:r>
            <w:r w:rsidR="00B646B8" w:rsidRPr="00F043B8">
              <w:rPr>
                <w:sz w:val="26"/>
                <w:szCs w:val="26"/>
                <w:lang w:val="uk-UA"/>
              </w:rPr>
              <w:t xml:space="preserve">. Професійні чи технічні знання </w:t>
            </w:r>
          </w:p>
        </w:tc>
        <w:tc>
          <w:tcPr>
            <w:tcW w:w="5885" w:type="dxa"/>
            <w:hideMark/>
          </w:tcPr>
          <w:p w:rsidR="0009121D" w:rsidRPr="00F043B8" w:rsidRDefault="00B646B8" w:rsidP="003C3240">
            <w:pPr>
              <w:jc w:val="both"/>
              <w:rPr>
                <w:sz w:val="26"/>
                <w:szCs w:val="26"/>
                <w:lang w:val="uk-UA"/>
              </w:rPr>
            </w:pPr>
            <w:r w:rsidRPr="00F043B8">
              <w:rPr>
                <w:sz w:val="26"/>
                <w:szCs w:val="26"/>
                <w:lang w:val="uk-UA"/>
              </w:rPr>
              <w:t xml:space="preserve">1. знання актів законодавства та нормативно-правових актів, </w:t>
            </w:r>
            <w:r w:rsidR="0009121D" w:rsidRPr="00F043B8">
              <w:rPr>
                <w:sz w:val="26"/>
                <w:szCs w:val="26"/>
                <w:lang w:val="uk-UA"/>
              </w:rPr>
              <w:t>що стосуються державної служби.</w:t>
            </w:r>
          </w:p>
          <w:p w:rsidR="00B646B8" w:rsidRPr="00F043B8" w:rsidRDefault="00B646B8" w:rsidP="003C3240">
            <w:pPr>
              <w:jc w:val="both"/>
              <w:rPr>
                <w:sz w:val="26"/>
                <w:szCs w:val="26"/>
                <w:lang w:val="uk-UA"/>
              </w:rPr>
            </w:pPr>
            <w:r w:rsidRPr="00F043B8">
              <w:rPr>
                <w:sz w:val="26"/>
                <w:szCs w:val="26"/>
                <w:lang w:val="uk-UA"/>
              </w:rPr>
              <w:t>2. вміння практичного застосування знання чинного законодавства;</w:t>
            </w:r>
          </w:p>
          <w:p w:rsidR="00B646B8" w:rsidRPr="00F043B8" w:rsidRDefault="00B646B8" w:rsidP="003C3240">
            <w:pPr>
              <w:jc w:val="both"/>
              <w:rPr>
                <w:sz w:val="26"/>
                <w:szCs w:val="26"/>
                <w:lang w:val="uk-UA"/>
              </w:rPr>
            </w:pPr>
            <w:r w:rsidRPr="00F043B8">
              <w:rPr>
                <w:sz w:val="26"/>
                <w:szCs w:val="26"/>
                <w:lang w:val="uk-UA"/>
              </w:rPr>
              <w:t>3. вміння аналізувати конкретні проблеми, прогнозувати наслідки управлінських рішень;</w:t>
            </w:r>
          </w:p>
          <w:p w:rsidR="00B646B8" w:rsidRPr="00F043B8" w:rsidRDefault="007F701A" w:rsidP="003C3240">
            <w:pPr>
              <w:jc w:val="both"/>
              <w:rPr>
                <w:sz w:val="26"/>
                <w:szCs w:val="26"/>
                <w:lang w:val="uk-UA"/>
              </w:rPr>
            </w:pPr>
            <w:r w:rsidRPr="00F043B8">
              <w:rPr>
                <w:sz w:val="26"/>
                <w:szCs w:val="26"/>
                <w:lang w:val="uk-UA"/>
              </w:rPr>
              <w:t>4.</w:t>
            </w:r>
            <w:r w:rsidR="00B646B8" w:rsidRPr="00F043B8">
              <w:rPr>
                <w:sz w:val="26"/>
                <w:szCs w:val="26"/>
                <w:lang w:val="uk-UA"/>
              </w:rPr>
              <w:t>вміння оперативно знаходити та застосовувати ефективні методи та засоби розв’язання існуючих та виникаючих проблем, пов’язаних з професійною діяльністю;</w:t>
            </w:r>
          </w:p>
          <w:p w:rsidR="00B646B8" w:rsidRPr="00F043B8" w:rsidRDefault="00B646B8" w:rsidP="003C3240">
            <w:pPr>
              <w:jc w:val="both"/>
              <w:rPr>
                <w:sz w:val="26"/>
                <w:szCs w:val="26"/>
                <w:lang w:val="uk-UA"/>
              </w:rPr>
            </w:pPr>
            <w:r w:rsidRPr="00F043B8">
              <w:rPr>
                <w:sz w:val="26"/>
                <w:szCs w:val="26"/>
                <w:lang w:val="uk-UA"/>
              </w:rPr>
              <w:lastRenderedPageBreak/>
              <w:t>5. знання норм сучасної ділової української мови та вміння застосовувати їх на практиці.</w:t>
            </w:r>
          </w:p>
          <w:p w:rsidR="003C3240" w:rsidRPr="00F043B8" w:rsidRDefault="003C3240" w:rsidP="003C3240">
            <w:pPr>
              <w:jc w:val="both"/>
              <w:rPr>
                <w:sz w:val="26"/>
                <w:szCs w:val="26"/>
                <w:lang w:val="uk-UA"/>
              </w:rPr>
            </w:pPr>
          </w:p>
        </w:tc>
      </w:tr>
      <w:tr w:rsidR="00B646B8" w:rsidRPr="00F043B8" w:rsidTr="00111278">
        <w:tblPrEx>
          <w:tblLook w:val="01E0" w:firstRow="1" w:lastRow="1" w:firstColumn="1" w:lastColumn="1" w:noHBand="0" w:noVBand="0"/>
        </w:tblPrEx>
        <w:tc>
          <w:tcPr>
            <w:tcW w:w="3460" w:type="dxa"/>
            <w:hideMark/>
          </w:tcPr>
          <w:p w:rsidR="00B646B8" w:rsidRPr="00F043B8" w:rsidRDefault="00034DF1" w:rsidP="00064E7A">
            <w:pPr>
              <w:jc w:val="both"/>
              <w:rPr>
                <w:sz w:val="26"/>
                <w:szCs w:val="26"/>
                <w:lang w:val="uk-UA"/>
              </w:rPr>
            </w:pPr>
            <w:r w:rsidRPr="00F043B8">
              <w:rPr>
                <w:sz w:val="26"/>
                <w:szCs w:val="26"/>
                <w:lang w:val="uk-UA"/>
              </w:rPr>
              <w:lastRenderedPageBreak/>
              <w:t>4</w:t>
            </w:r>
            <w:r w:rsidR="00064E7A">
              <w:rPr>
                <w:sz w:val="26"/>
                <w:szCs w:val="26"/>
                <w:lang w:val="uk-UA"/>
              </w:rPr>
              <w:t>. Спеціальний досвід роботи</w:t>
            </w:r>
          </w:p>
        </w:tc>
        <w:tc>
          <w:tcPr>
            <w:tcW w:w="5885" w:type="dxa"/>
            <w:hideMark/>
          </w:tcPr>
          <w:p w:rsidR="00B646B8" w:rsidRPr="00F043B8" w:rsidRDefault="00B646B8" w:rsidP="003C3240">
            <w:pPr>
              <w:jc w:val="both"/>
              <w:rPr>
                <w:sz w:val="26"/>
                <w:szCs w:val="26"/>
                <w:lang w:val="uk-UA"/>
              </w:rPr>
            </w:pPr>
            <w:r w:rsidRPr="00F043B8">
              <w:rPr>
                <w:sz w:val="26"/>
                <w:szCs w:val="26"/>
                <w:lang w:val="uk-UA"/>
              </w:rPr>
              <w:t>1</w:t>
            </w:r>
            <w:r w:rsidR="00F043B8">
              <w:rPr>
                <w:sz w:val="26"/>
                <w:szCs w:val="26"/>
                <w:lang w:val="uk-UA"/>
              </w:rPr>
              <w:t>)</w:t>
            </w:r>
            <w:r w:rsidRPr="00F043B8">
              <w:rPr>
                <w:sz w:val="26"/>
                <w:szCs w:val="26"/>
                <w:lang w:val="uk-UA"/>
              </w:rPr>
              <w:t xml:space="preserve"> вміння вирішувати комплексні завдання;</w:t>
            </w:r>
          </w:p>
          <w:p w:rsidR="00B646B8" w:rsidRPr="00F043B8" w:rsidRDefault="00F043B8" w:rsidP="003C3240">
            <w:pPr>
              <w:jc w:val="both"/>
              <w:rPr>
                <w:sz w:val="26"/>
                <w:szCs w:val="26"/>
                <w:lang w:val="uk-UA"/>
              </w:rPr>
            </w:pPr>
            <w:r>
              <w:rPr>
                <w:sz w:val="26"/>
                <w:szCs w:val="26"/>
                <w:lang w:val="uk-UA"/>
              </w:rPr>
              <w:t>2)</w:t>
            </w:r>
            <w:r w:rsidR="00B646B8" w:rsidRPr="00F043B8">
              <w:rPr>
                <w:sz w:val="26"/>
                <w:szCs w:val="26"/>
                <w:lang w:val="uk-UA"/>
              </w:rPr>
              <w:t xml:space="preserve"> вміння працювати з великими масивами інформації;</w:t>
            </w:r>
          </w:p>
          <w:p w:rsidR="00B646B8" w:rsidRPr="00F043B8" w:rsidRDefault="00F043B8" w:rsidP="003C3240">
            <w:pPr>
              <w:jc w:val="both"/>
              <w:rPr>
                <w:sz w:val="26"/>
                <w:szCs w:val="26"/>
                <w:lang w:val="uk-UA"/>
              </w:rPr>
            </w:pPr>
            <w:r>
              <w:rPr>
                <w:sz w:val="26"/>
                <w:szCs w:val="26"/>
                <w:lang w:val="uk-UA"/>
              </w:rPr>
              <w:t>3)</w:t>
            </w:r>
            <w:r w:rsidR="00B646B8" w:rsidRPr="00F043B8">
              <w:rPr>
                <w:sz w:val="26"/>
                <w:szCs w:val="26"/>
                <w:lang w:val="uk-UA"/>
              </w:rPr>
              <w:t xml:space="preserve"> вміння працювати при багатозадачності;</w:t>
            </w:r>
          </w:p>
          <w:p w:rsidR="00B646B8" w:rsidRPr="00F043B8" w:rsidRDefault="00F043B8" w:rsidP="003C3240">
            <w:pPr>
              <w:jc w:val="both"/>
              <w:rPr>
                <w:sz w:val="26"/>
                <w:szCs w:val="26"/>
                <w:lang w:val="uk-UA"/>
              </w:rPr>
            </w:pPr>
            <w:r>
              <w:rPr>
                <w:sz w:val="26"/>
                <w:szCs w:val="26"/>
                <w:lang w:val="uk-UA"/>
              </w:rPr>
              <w:t>4)</w:t>
            </w:r>
            <w:r w:rsidR="00B646B8" w:rsidRPr="00F043B8">
              <w:rPr>
                <w:sz w:val="26"/>
                <w:szCs w:val="26"/>
                <w:lang w:val="uk-UA"/>
              </w:rPr>
              <w:t xml:space="preserve"> аналіз державної політики та планування заходів з її реалізації</w:t>
            </w:r>
          </w:p>
          <w:p w:rsidR="003C3240" w:rsidRPr="00F043B8" w:rsidRDefault="003C3240" w:rsidP="003C3240">
            <w:pPr>
              <w:jc w:val="both"/>
              <w:rPr>
                <w:sz w:val="26"/>
                <w:szCs w:val="26"/>
                <w:lang w:val="uk-UA"/>
              </w:rPr>
            </w:pPr>
          </w:p>
        </w:tc>
      </w:tr>
      <w:tr w:rsidR="00B646B8" w:rsidRPr="00B12765" w:rsidTr="00111278">
        <w:tblPrEx>
          <w:tblLook w:val="01E0" w:firstRow="1" w:lastRow="1" w:firstColumn="1" w:lastColumn="1" w:noHBand="0" w:noVBand="0"/>
        </w:tblPrEx>
        <w:tc>
          <w:tcPr>
            <w:tcW w:w="3460" w:type="dxa"/>
            <w:hideMark/>
          </w:tcPr>
          <w:p w:rsidR="00B646B8" w:rsidRPr="00F043B8" w:rsidRDefault="00034DF1" w:rsidP="00064E7A">
            <w:pPr>
              <w:jc w:val="both"/>
              <w:rPr>
                <w:sz w:val="26"/>
                <w:szCs w:val="26"/>
                <w:lang w:val="uk-UA"/>
              </w:rPr>
            </w:pPr>
            <w:r w:rsidRPr="00F043B8">
              <w:rPr>
                <w:sz w:val="26"/>
                <w:szCs w:val="26"/>
                <w:lang w:val="uk-UA"/>
              </w:rPr>
              <w:t>5</w:t>
            </w:r>
            <w:r w:rsidR="00B646B8" w:rsidRPr="00F043B8">
              <w:rPr>
                <w:sz w:val="26"/>
                <w:szCs w:val="26"/>
                <w:lang w:val="uk-UA"/>
              </w:rPr>
              <w:t>.</w:t>
            </w:r>
            <w:r w:rsidR="00064E7A">
              <w:rPr>
                <w:sz w:val="26"/>
                <w:szCs w:val="26"/>
                <w:lang w:val="uk-UA"/>
              </w:rPr>
              <w:t>Знання сучасних інформаційних технологій</w:t>
            </w:r>
          </w:p>
        </w:tc>
        <w:tc>
          <w:tcPr>
            <w:tcW w:w="5885" w:type="dxa"/>
            <w:hideMark/>
          </w:tcPr>
          <w:p w:rsidR="003C3240" w:rsidRDefault="00064E7A" w:rsidP="003C3240">
            <w:pPr>
              <w:jc w:val="both"/>
              <w:rPr>
                <w:sz w:val="28"/>
                <w:szCs w:val="28"/>
                <w:lang w:val="en-US"/>
              </w:rPr>
            </w:pPr>
            <w:r>
              <w:rPr>
                <w:sz w:val="28"/>
                <w:szCs w:val="28"/>
                <w:lang w:val="uk-UA"/>
              </w:rPr>
              <w:t xml:space="preserve">Володіння комп’ютером – рівень досвідченого користувача. Досвід роботи з офісним пакетом </w:t>
            </w:r>
            <w:r>
              <w:rPr>
                <w:sz w:val="28"/>
                <w:szCs w:val="28"/>
                <w:lang w:val="en-US"/>
              </w:rPr>
              <w:t>Microsoft</w:t>
            </w:r>
            <w:r w:rsidRPr="00EE20D9">
              <w:rPr>
                <w:sz w:val="28"/>
                <w:szCs w:val="28"/>
                <w:lang w:val="uk-UA"/>
              </w:rPr>
              <w:t xml:space="preserve"> </w:t>
            </w:r>
            <w:r>
              <w:rPr>
                <w:sz w:val="28"/>
                <w:szCs w:val="28"/>
                <w:lang w:val="en-US"/>
              </w:rPr>
              <w:t>Office</w:t>
            </w:r>
            <w:r w:rsidRPr="00EE20D9">
              <w:rPr>
                <w:sz w:val="28"/>
                <w:szCs w:val="28"/>
                <w:lang w:val="uk-UA"/>
              </w:rPr>
              <w:t xml:space="preserve"> (</w:t>
            </w:r>
            <w:r>
              <w:rPr>
                <w:sz w:val="28"/>
                <w:szCs w:val="28"/>
                <w:lang w:val="en-US"/>
              </w:rPr>
              <w:t>Word</w:t>
            </w:r>
            <w:r>
              <w:rPr>
                <w:sz w:val="28"/>
                <w:szCs w:val="28"/>
                <w:lang w:val="uk-UA"/>
              </w:rPr>
              <w:t xml:space="preserve">, </w:t>
            </w:r>
            <w:r>
              <w:rPr>
                <w:sz w:val="28"/>
                <w:szCs w:val="28"/>
                <w:lang w:val="en-US"/>
              </w:rPr>
              <w:t>Excel</w:t>
            </w:r>
            <w:r>
              <w:rPr>
                <w:sz w:val="28"/>
                <w:szCs w:val="28"/>
                <w:lang w:val="uk-UA"/>
              </w:rPr>
              <w:t>,</w:t>
            </w:r>
            <w:r>
              <w:rPr>
                <w:sz w:val="28"/>
                <w:szCs w:val="28"/>
                <w:lang w:val="en-US"/>
              </w:rPr>
              <w:t xml:space="preserve"> Power Point)</w:t>
            </w:r>
          </w:p>
          <w:p w:rsidR="00064E7A" w:rsidRPr="00F043B8" w:rsidRDefault="00064E7A" w:rsidP="003C3240">
            <w:pPr>
              <w:jc w:val="both"/>
              <w:rPr>
                <w:sz w:val="26"/>
                <w:szCs w:val="26"/>
                <w:lang w:val="uk-UA"/>
              </w:rPr>
            </w:pPr>
          </w:p>
        </w:tc>
      </w:tr>
      <w:tr w:rsidR="00B646B8" w:rsidRPr="00F043B8" w:rsidTr="00111278">
        <w:tblPrEx>
          <w:tblLook w:val="01E0" w:firstRow="1" w:lastRow="1" w:firstColumn="1" w:lastColumn="1" w:noHBand="0" w:noVBand="0"/>
        </w:tblPrEx>
        <w:tc>
          <w:tcPr>
            <w:tcW w:w="3460" w:type="dxa"/>
            <w:hideMark/>
          </w:tcPr>
          <w:p w:rsidR="00B646B8" w:rsidRPr="00F043B8" w:rsidRDefault="00034DF1" w:rsidP="003C3240">
            <w:pPr>
              <w:jc w:val="both"/>
              <w:rPr>
                <w:sz w:val="26"/>
                <w:szCs w:val="26"/>
                <w:lang w:val="uk-UA"/>
              </w:rPr>
            </w:pPr>
            <w:r w:rsidRPr="00F043B8">
              <w:rPr>
                <w:sz w:val="26"/>
                <w:szCs w:val="26"/>
                <w:lang w:val="uk-UA"/>
              </w:rPr>
              <w:t>6</w:t>
            </w:r>
            <w:r w:rsidR="00B646B8" w:rsidRPr="00F043B8">
              <w:rPr>
                <w:sz w:val="26"/>
                <w:szCs w:val="26"/>
                <w:lang w:val="uk-UA"/>
              </w:rPr>
              <w:t>.</w:t>
            </w:r>
            <w:r w:rsidR="00F043B8" w:rsidRPr="00F043B8">
              <w:rPr>
                <w:sz w:val="26"/>
                <w:szCs w:val="26"/>
                <w:lang w:val="uk-UA"/>
              </w:rPr>
              <w:t xml:space="preserve"> </w:t>
            </w:r>
            <w:r w:rsidR="00B646B8" w:rsidRPr="00F043B8">
              <w:rPr>
                <w:sz w:val="26"/>
                <w:szCs w:val="26"/>
                <w:lang w:val="uk-UA"/>
              </w:rPr>
              <w:t xml:space="preserve">Особисті якості </w:t>
            </w:r>
          </w:p>
        </w:tc>
        <w:tc>
          <w:tcPr>
            <w:tcW w:w="5885" w:type="dxa"/>
            <w:hideMark/>
          </w:tcPr>
          <w:p w:rsidR="00B646B8" w:rsidRPr="00F043B8" w:rsidRDefault="00F043B8" w:rsidP="003C3240">
            <w:pPr>
              <w:jc w:val="both"/>
              <w:rPr>
                <w:sz w:val="26"/>
                <w:szCs w:val="26"/>
                <w:lang w:val="uk-UA"/>
              </w:rPr>
            </w:pPr>
            <w:r>
              <w:rPr>
                <w:sz w:val="26"/>
                <w:szCs w:val="26"/>
                <w:lang w:val="uk-UA"/>
              </w:rPr>
              <w:t>1)</w:t>
            </w:r>
            <w:r w:rsidR="00B646B8" w:rsidRPr="00F043B8">
              <w:rPr>
                <w:sz w:val="26"/>
                <w:szCs w:val="26"/>
                <w:lang w:val="uk-UA"/>
              </w:rPr>
              <w:t xml:space="preserve"> аналітичні здібності;</w:t>
            </w:r>
          </w:p>
          <w:p w:rsidR="00B646B8" w:rsidRPr="00F043B8" w:rsidRDefault="00F043B8" w:rsidP="003C3240">
            <w:pPr>
              <w:jc w:val="both"/>
              <w:rPr>
                <w:sz w:val="26"/>
                <w:szCs w:val="26"/>
                <w:lang w:val="uk-UA"/>
              </w:rPr>
            </w:pPr>
            <w:r>
              <w:rPr>
                <w:sz w:val="26"/>
                <w:szCs w:val="26"/>
                <w:lang w:val="uk-UA"/>
              </w:rPr>
              <w:t>2)</w:t>
            </w:r>
            <w:r w:rsidR="00B646B8" w:rsidRPr="00F043B8">
              <w:rPr>
                <w:sz w:val="26"/>
                <w:szCs w:val="26"/>
                <w:lang w:val="uk-UA"/>
              </w:rPr>
              <w:t xml:space="preserve"> дисципліна і системність;</w:t>
            </w:r>
          </w:p>
          <w:p w:rsidR="00B646B8" w:rsidRPr="00F043B8" w:rsidRDefault="00F043B8" w:rsidP="003C3240">
            <w:pPr>
              <w:jc w:val="both"/>
              <w:rPr>
                <w:sz w:val="26"/>
                <w:szCs w:val="26"/>
                <w:lang w:val="uk-UA"/>
              </w:rPr>
            </w:pPr>
            <w:r>
              <w:rPr>
                <w:sz w:val="26"/>
                <w:szCs w:val="26"/>
                <w:lang w:val="uk-UA"/>
              </w:rPr>
              <w:t xml:space="preserve">3) </w:t>
            </w:r>
            <w:proofErr w:type="spellStart"/>
            <w:r w:rsidR="00B646B8" w:rsidRPr="00F043B8">
              <w:rPr>
                <w:sz w:val="26"/>
                <w:szCs w:val="26"/>
                <w:lang w:val="uk-UA"/>
              </w:rPr>
              <w:t>інноваційність</w:t>
            </w:r>
            <w:proofErr w:type="spellEnd"/>
            <w:r w:rsidR="00B646B8" w:rsidRPr="00F043B8">
              <w:rPr>
                <w:sz w:val="26"/>
                <w:szCs w:val="26"/>
                <w:lang w:val="uk-UA"/>
              </w:rPr>
              <w:t xml:space="preserve"> та креативність;</w:t>
            </w:r>
          </w:p>
          <w:p w:rsidR="00B646B8" w:rsidRPr="00F043B8" w:rsidRDefault="00F043B8" w:rsidP="003C3240">
            <w:pPr>
              <w:jc w:val="both"/>
              <w:rPr>
                <w:sz w:val="26"/>
                <w:szCs w:val="26"/>
                <w:lang w:val="uk-UA"/>
              </w:rPr>
            </w:pPr>
            <w:r>
              <w:rPr>
                <w:sz w:val="26"/>
                <w:szCs w:val="26"/>
                <w:lang w:val="uk-UA"/>
              </w:rPr>
              <w:t>4)</w:t>
            </w:r>
            <w:r w:rsidR="00B646B8" w:rsidRPr="00F043B8">
              <w:rPr>
                <w:sz w:val="26"/>
                <w:szCs w:val="26"/>
                <w:lang w:val="uk-UA"/>
              </w:rPr>
              <w:t xml:space="preserve"> самоорганізація, орієнтація та розвиток;</w:t>
            </w:r>
          </w:p>
          <w:p w:rsidR="00B646B8" w:rsidRPr="00F043B8" w:rsidRDefault="00F043B8" w:rsidP="003C3240">
            <w:pPr>
              <w:jc w:val="both"/>
              <w:rPr>
                <w:sz w:val="26"/>
                <w:szCs w:val="26"/>
                <w:lang w:val="uk-UA"/>
              </w:rPr>
            </w:pPr>
            <w:r>
              <w:rPr>
                <w:sz w:val="26"/>
                <w:szCs w:val="26"/>
                <w:lang w:val="uk-UA"/>
              </w:rPr>
              <w:t>5)</w:t>
            </w:r>
            <w:r w:rsidR="00B646B8" w:rsidRPr="00F043B8">
              <w:rPr>
                <w:sz w:val="26"/>
                <w:szCs w:val="26"/>
                <w:lang w:val="uk-UA"/>
              </w:rPr>
              <w:t xml:space="preserve"> дипломатичність та гнучкість;</w:t>
            </w:r>
          </w:p>
          <w:p w:rsidR="00B646B8" w:rsidRPr="00F043B8" w:rsidRDefault="00F043B8" w:rsidP="003C3240">
            <w:pPr>
              <w:jc w:val="both"/>
              <w:rPr>
                <w:sz w:val="26"/>
                <w:szCs w:val="26"/>
                <w:lang w:val="uk-UA"/>
              </w:rPr>
            </w:pPr>
            <w:r>
              <w:rPr>
                <w:sz w:val="26"/>
                <w:szCs w:val="26"/>
                <w:lang w:val="uk-UA"/>
              </w:rPr>
              <w:t>6)</w:t>
            </w:r>
            <w:r w:rsidR="00B646B8" w:rsidRPr="00F043B8">
              <w:rPr>
                <w:sz w:val="26"/>
                <w:szCs w:val="26"/>
                <w:lang w:val="uk-UA"/>
              </w:rPr>
              <w:t xml:space="preserve"> незалежність та ініціативність;</w:t>
            </w:r>
          </w:p>
          <w:p w:rsidR="00B646B8" w:rsidRPr="00F043B8" w:rsidRDefault="00F043B8" w:rsidP="00626959">
            <w:pPr>
              <w:jc w:val="both"/>
              <w:rPr>
                <w:sz w:val="26"/>
                <w:szCs w:val="26"/>
                <w:lang w:val="uk-UA"/>
              </w:rPr>
            </w:pPr>
            <w:r>
              <w:rPr>
                <w:sz w:val="26"/>
                <w:szCs w:val="26"/>
                <w:lang w:val="uk-UA"/>
              </w:rPr>
              <w:t>7)</w:t>
            </w:r>
            <w:r w:rsidR="00B646B8" w:rsidRPr="00F043B8">
              <w:rPr>
                <w:sz w:val="26"/>
                <w:szCs w:val="26"/>
                <w:lang w:val="uk-UA"/>
              </w:rPr>
              <w:t xml:space="preserve"> вміння працювати в стресових ситуаціях</w:t>
            </w:r>
          </w:p>
        </w:tc>
      </w:tr>
    </w:tbl>
    <w:p w:rsidR="00B646B8" w:rsidRPr="00F043B8" w:rsidRDefault="00B646B8" w:rsidP="003C3240">
      <w:pPr>
        <w:rPr>
          <w:sz w:val="26"/>
          <w:szCs w:val="26"/>
          <w:lang w:val="uk-UA"/>
        </w:rPr>
      </w:pPr>
    </w:p>
    <w:p w:rsidR="00B646B8" w:rsidRPr="00F043B8" w:rsidRDefault="00B646B8" w:rsidP="003C3240">
      <w:pPr>
        <w:rPr>
          <w:sz w:val="26"/>
          <w:szCs w:val="26"/>
          <w:lang w:val="uk-UA"/>
        </w:rPr>
      </w:pPr>
    </w:p>
    <w:p w:rsidR="00ED4E55" w:rsidRPr="00F043B8" w:rsidRDefault="009A2B11" w:rsidP="003C3240">
      <w:pPr>
        <w:rPr>
          <w:sz w:val="26"/>
          <w:szCs w:val="26"/>
        </w:rPr>
      </w:pPr>
    </w:p>
    <w:sectPr w:rsidR="00ED4E55" w:rsidRPr="00F043B8" w:rsidSect="000C6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8"/>
    <w:rsid w:val="00034DF1"/>
    <w:rsid w:val="00064E7A"/>
    <w:rsid w:val="0009121D"/>
    <w:rsid w:val="000C68D6"/>
    <w:rsid w:val="000E7EA4"/>
    <w:rsid w:val="00111278"/>
    <w:rsid w:val="00126426"/>
    <w:rsid w:val="002236A2"/>
    <w:rsid w:val="002660F3"/>
    <w:rsid w:val="0039347D"/>
    <w:rsid w:val="003C3240"/>
    <w:rsid w:val="0043054C"/>
    <w:rsid w:val="00492003"/>
    <w:rsid w:val="005E42A5"/>
    <w:rsid w:val="00626959"/>
    <w:rsid w:val="006510FE"/>
    <w:rsid w:val="00680989"/>
    <w:rsid w:val="00693552"/>
    <w:rsid w:val="00713E1E"/>
    <w:rsid w:val="00794CC4"/>
    <w:rsid w:val="007F701A"/>
    <w:rsid w:val="00865E2A"/>
    <w:rsid w:val="00972388"/>
    <w:rsid w:val="00995BB2"/>
    <w:rsid w:val="009A2B11"/>
    <w:rsid w:val="00A82CD9"/>
    <w:rsid w:val="00A875F7"/>
    <w:rsid w:val="00B0514E"/>
    <w:rsid w:val="00B12765"/>
    <w:rsid w:val="00B646B8"/>
    <w:rsid w:val="00BA31B0"/>
    <w:rsid w:val="00D3695D"/>
    <w:rsid w:val="00D36F5D"/>
    <w:rsid w:val="00D60EEB"/>
    <w:rsid w:val="00D62D01"/>
    <w:rsid w:val="00DB7870"/>
    <w:rsid w:val="00DC328E"/>
    <w:rsid w:val="00E24F42"/>
    <w:rsid w:val="00E808A2"/>
    <w:rsid w:val="00E92028"/>
    <w:rsid w:val="00ED3E95"/>
    <w:rsid w:val="00F043B8"/>
    <w:rsid w:val="00F07D79"/>
    <w:rsid w:val="00F863C5"/>
    <w:rsid w:val="00FF5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ED860-F090-4943-807C-A4B64459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6B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B646B8"/>
    <w:pPr>
      <w:widowControl w:val="0"/>
      <w:suppressAutoHyphens/>
      <w:autoSpaceDE w:val="0"/>
    </w:pPr>
    <w:rPr>
      <w:lang w:eastAsia="zh-CN"/>
    </w:rPr>
  </w:style>
  <w:style w:type="table" w:styleId="a3">
    <w:name w:val="Table Grid"/>
    <w:basedOn w:val="a1"/>
    <w:rsid w:val="00B64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347D"/>
    <w:pPr>
      <w:ind w:left="720"/>
      <w:contextualSpacing/>
    </w:pPr>
  </w:style>
  <w:style w:type="paragraph" w:styleId="a5">
    <w:name w:val="Balloon Text"/>
    <w:basedOn w:val="a"/>
    <w:link w:val="a6"/>
    <w:uiPriority w:val="99"/>
    <w:semiHidden/>
    <w:unhideWhenUsed/>
    <w:rsid w:val="00680989"/>
    <w:rPr>
      <w:rFonts w:ascii="Segoe UI" w:hAnsi="Segoe UI" w:cs="Segoe UI"/>
      <w:sz w:val="18"/>
      <w:szCs w:val="18"/>
    </w:rPr>
  </w:style>
  <w:style w:type="character" w:customStyle="1" w:styleId="a6">
    <w:name w:val="Текст выноски Знак"/>
    <w:basedOn w:val="a0"/>
    <w:link w:val="a5"/>
    <w:uiPriority w:val="99"/>
    <w:semiHidden/>
    <w:rsid w:val="0068098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8</cp:revision>
  <cp:lastPrinted>2017-08-15T11:59:00Z</cp:lastPrinted>
  <dcterms:created xsi:type="dcterms:W3CDTF">2017-08-14T15:04:00Z</dcterms:created>
  <dcterms:modified xsi:type="dcterms:W3CDTF">2017-08-15T13:08:00Z</dcterms:modified>
</cp:coreProperties>
</file>