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2835"/>
      </w:tblGrid>
      <w:tr w:rsidR="007D6557" w:rsidTr="00441E29">
        <w:tc>
          <w:tcPr>
            <w:tcW w:w="851" w:type="dxa"/>
            <w:hideMark/>
          </w:tcPr>
          <w:p w:rsidR="007D6557" w:rsidRDefault="007D6557" w:rsidP="00441E2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CFA6FB" wp14:editId="2345D55C">
                  <wp:extent cx="314325" cy="428625"/>
                  <wp:effectExtent l="0" t="0" r="9525" b="9525"/>
                  <wp:docPr id="1" name="Рисунок 4" descr="http://search.ligazakon.ua/l_flib1.nsf/LookupFiles/t213700_img_005.gif/$file/t213700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earch.ligazakon.ua/l_flib1.nsf/LookupFiles/t213700_img_005.gif/$file/t213700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D6557" w:rsidRDefault="007D6557" w:rsidP="00441E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СЕКРЕТАРІАТ</w:t>
            </w:r>
          </w:p>
          <w:p w:rsidR="007D6557" w:rsidRDefault="007D6557" w:rsidP="00441E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КАБІНЕТУ МІНІСТРІВ</w:t>
            </w:r>
          </w:p>
          <w:p w:rsidR="007D6557" w:rsidRDefault="007D6557" w:rsidP="00441E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УКРАЇНИ    </w:t>
            </w:r>
          </w:p>
          <w:p w:rsidR="007D6557" w:rsidRDefault="007D6557" w:rsidP="00441E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7D6557" w:rsidRDefault="007D6557" w:rsidP="00441E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6557" w:rsidRDefault="007D6557" w:rsidP="00441E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6557" w:rsidRDefault="007D6557" w:rsidP="00441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ЗАТВЕРДЖЕНО</w:t>
            </w:r>
          </w:p>
          <w:p w:rsidR="007D6557" w:rsidRDefault="007D6557" w:rsidP="00441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наказом</w:t>
            </w:r>
          </w:p>
          <w:p w:rsidR="007D6557" w:rsidRDefault="007D6557" w:rsidP="00441E2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Керівника Секретаріату Кабінету Міністрів України</w:t>
            </w:r>
          </w:p>
          <w:p w:rsidR="007D6557" w:rsidRDefault="007D6557" w:rsidP="00441E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D6557" w:rsidRDefault="007D6557" w:rsidP="00441E29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від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24 </w:t>
            </w:r>
            <w:r>
              <w:rPr>
                <w:rFonts w:ascii="Verdana" w:hAnsi="Verdana"/>
                <w:sz w:val="16"/>
                <w:szCs w:val="16"/>
              </w:rPr>
              <w:t>лютого 2012 р. № 23</w:t>
            </w:r>
          </w:p>
          <w:p w:rsidR="007D6557" w:rsidRDefault="007D6557" w:rsidP="00441E29"/>
        </w:tc>
      </w:tr>
    </w:tbl>
    <w:p w:rsidR="007D6557" w:rsidRDefault="007D6557" w:rsidP="007D6557">
      <w:pPr>
        <w:rPr>
          <w:rFonts w:eastAsia="Times New Roman"/>
          <w:lang w:val="en-US"/>
        </w:rPr>
      </w:pPr>
    </w:p>
    <w:p w:rsidR="007D6557" w:rsidRDefault="007D6557" w:rsidP="007D6557">
      <w:pPr>
        <w:jc w:val="center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ПЕРЕЛІК</w:t>
      </w:r>
    </w:p>
    <w:p w:rsidR="007D6557" w:rsidRDefault="007D6557" w:rsidP="007D6557">
      <w:pPr>
        <w:jc w:val="center"/>
        <w:rPr>
          <w:rFonts w:ascii="Verdana" w:hAnsi="Verdana"/>
          <w:sz w:val="16"/>
          <w:szCs w:val="16"/>
          <w:lang w:val="ru-RU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видів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розпорядником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якої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є</w:t>
      </w:r>
    </w:p>
    <w:p w:rsidR="007D6557" w:rsidRDefault="007D6557" w:rsidP="007D6557">
      <w:pPr>
        <w:jc w:val="center"/>
        <w:rPr>
          <w:rFonts w:ascii="Verdana" w:hAnsi="Verdana"/>
          <w:sz w:val="16"/>
          <w:szCs w:val="16"/>
          <w:lang w:val="ru-RU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Секретаріат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Кабінету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Міні</w:t>
      </w:r>
      <w:proofErr w:type="gramStart"/>
      <w:r>
        <w:rPr>
          <w:rFonts w:ascii="Verdana" w:hAnsi="Verdana"/>
          <w:sz w:val="16"/>
          <w:szCs w:val="16"/>
          <w:lang w:val="ru-RU"/>
        </w:rPr>
        <w:t>стр</w:t>
      </w:r>
      <w:proofErr w:type="gramEnd"/>
      <w:r>
        <w:rPr>
          <w:rFonts w:ascii="Verdana" w:hAnsi="Verdana"/>
          <w:sz w:val="16"/>
          <w:szCs w:val="16"/>
          <w:lang w:val="ru-RU"/>
        </w:rPr>
        <w:t>ів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України</w:t>
      </w:r>
      <w:proofErr w:type="spellEnd"/>
    </w:p>
    <w:p w:rsidR="007D6557" w:rsidRDefault="007D6557" w:rsidP="007D6557">
      <w:pPr>
        <w:rPr>
          <w:rFonts w:ascii="Verdana" w:hAnsi="Verdana"/>
          <w:sz w:val="16"/>
          <w:szCs w:val="16"/>
          <w:lang w:val="ru-RU"/>
        </w:rPr>
      </w:pPr>
    </w:p>
    <w:p w:rsidR="007D6557" w:rsidRDefault="007D6557" w:rsidP="007D6557">
      <w:pPr>
        <w:rPr>
          <w:rFonts w:ascii="Verdana" w:hAnsi="Verdana"/>
          <w:sz w:val="16"/>
          <w:szCs w:val="16"/>
          <w:lang w:val="ru-RU"/>
        </w:rPr>
      </w:pP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 xml:space="preserve">1.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про </w:t>
      </w:r>
      <w:proofErr w:type="spellStart"/>
      <w:r>
        <w:rPr>
          <w:rFonts w:ascii="Verdana" w:hAnsi="Verdana"/>
          <w:sz w:val="16"/>
          <w:szCs w:val="16"/>
          <w:lang w:val="ru-RU"/>
        </w:rPr>
        <w:t>діяльність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Кабінету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Міні</w:t>
      </w:r>
      <w:proofErr w:type="gramStart"/>
      <w:r>
        <w:rPr>
          <w:rFonts w:ascii="Verdana" w:hAnsi="Verdana"/>
          <w:sz w:val="16"/>
          <w:szCs w:val="16"/>
          <w:lang w:val="ru-RU"/>
        </w:rPr>
        <w:t>стр</w:t>
      </w:r>
      <w:proofErr w:type="gramEnd"/>
      <w:r>
        <w:rPr>
          <w:rFonts w:ascii="Verdana" w:hAnsi="Verdana"/>
          <w:sz w:val="16"/>
          <w:szCs w:val="16"/>
          <w:lang w:val="ru-RU"/>
        </w:rPr>
        <w:t>ів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України</w:t>
      </w:r>
      <w:proofErr w:type="spellEnd"/>
      <w:r>
        <w:rPr>
          <w:rFonts w:ascii="Verdana" w:hAnsi="Verdana"/>
          <w:sz w:val="16"/>
          <w:szCs w:val="16"/>
          <w:lang w:val="ru-RU"/>
        </w:rPr>
        <w:t>.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 xml:space="preserve">2.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про </w:t>
      </w:r>
      <w:proofErr w:type="spellStart"/>
      <w:r>
        <w:rPr>
          <w:rFonts w:ascii="Verdana" w:hAnsi="Verdana"/>
          <w:sz w:val="16"/>
          <w:szCs w:val="16"/>
          <w:lang w:val="ru-RU"/>
        </w:rPr>
        <w:t>діяльність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Секретаріату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Кабінету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Міні</w:t>
      </w:r>
      <w:proofErr w:type="gramStart"/>
      <w:r>
        <w:rPr>
          <w:rFonts w:ascii="Verdana" w:hAnsi="Verdana"/>
          <w:sz w:val="16"/>
          <w:szCs w:val="16"/>
          <w:lang w:val="ru-RU"/>
        </w:rPr>
        <w:t>стр</w:t>
      </w:r>
      <w:proofErr w:type="gramEnd"/>
      <w:r>
        <w:rPr>
          <w:rFonts w:ascii="Verdana" w:hAnsi="Verdana"/>
          <w:sz w:val="16"/>
          <w:szCs w:val="16"/>
          <w:lang w:val="ru-RU"/>
        </w:rPr>
        <w:t>ів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України</w:t>
      </w:r>
      <w:proofErr w:type="spellEnd"/>
      <w:r>
        <w:rPr>
          <w:rFonts w:ascii="Verdana" w:hAnsi="Verdana"/>
          <w:sz w:val="16"/>
          <w:szCs w:val="16"/>
          <w:lang w:val="ru-RU"/>
        </w:rPr>
        <w:t>.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 xml:space="preserve">3. </w:t>
      </w:r>
      <w:proofErr w:type="spellStart"/>
      <w:r>
        <w:rPr>
          <w:rFonts w:ascii="Verdana" w:hAnsi="Verdana"/>
          <w:sz w:val="16"/>
          <w:szCs w:val="16"/>
          <w:lang w:val="ru-RU"/>
        </w:rPr>
        <w:t>Відомості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про доступ до </w:t>
      </w:r>
      <w:proofErr w:type="spellStart"/>
      <w:r>
        <w:rPr>
          <w:rFonts w:ascii="Verdana" w:hAnsi="Verdana"/>
          <w:sz w:val="16"/>
          <w:szCs w:val="16"/>
          <w:lang w:val="ru-RU"/>
        </w:rPr>
        <w:t>публічної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зокрема</w:t>
      </w:r>
      <w:proofErr w:type="spellEnd"/>
      <w:r>
        <w:rPr>
          <w:rFonts w:ascii="Verdana" w:hAnsi="Verdana"/>
          <w:sz w:val="16"/>
          <w:szCs w:val="16"/>
          <w:lang w:val="ru-RU"/>
        </w:rPr>
        <w:t>: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про систему </w:t>
      </w:r>
      <w:proofErr w:type="spellStart"/>
      <w:proofErr w:type="gramStart"/>
      <w:r>
        <w:rPr>
          <w:rFonts w:ascii="Verdana" w:hAnsi="Verdana"/>
          <w:sz w:val="16"/>
          <w:szCs w:val="16"/>
          <w:lang w:val="ru-RU"/>
        </w:rPr>
        <w:t>обл</w:t>
      </w:r>
      <w:proofErr w:type="gramEnd"/>
      <w:r>
        <w:rPr>
          <w:rFonts w:ascii="Verdana" w:hAnsi="Verdana"/>
          <w:sz w:val="16"/>
          <w:szCs w:val="16"/>
          <w:lang w:val="ru-RU"/>
        </w:rPr>
        <w:t>іку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публічної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що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перебуває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у </w:t>
      </w:r>
      <w:proofErr w:type="spellStart"/>
      <w:r>
        <w:rPr>
          <w:rFonts w:ascii="Verdana" w:hAnsi="Verdana"/>
          <w:sz w:val="16"/>
          <w:szCs w:val="16"/>
          <w:lang w:val="ru-RU"/>
        </w:rPr>
        <w:t>володінні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Секретаріату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Кабінету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Міністрів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України</w:t>
      </w:r>
      <w:proofErr w:type="spellEnd"/>
      <w:r>
        <w:rPr>
          <w:rFonts w:ascii="Verdana" w:hAnsi="Verdana"/>
          <w:sz w:val="16"/>
          <w:szCs w:val="16"/>
          <w:lang w:val="ru-RU"/>
        </w:rPr>
        <w:t>;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звіти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щодо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задоволення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запитів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на </w:t>
      </w:r>
      <w:proofErr w:type="spellStart"/>
      <w:r>
        <w:rPr>
          <w:rFonts w:ascii="Verdana" w:hAnsi="Verdana"/>
          <w:sz w:val="16"/>
          <w:szCs w:val="16"/>
          <w:lang w:val="ru-RU"/>
        </w:rPr>
        <w:t>отримання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публічної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інформації</w:t>
      </w:r>
      <w:proofErr w:type="spellEnd"/>
      <w:r>
        <w:rPr>
          <w:rFonts w:ascii="Verdana" w:hAnsi="Verdana"/>
          <w:sz w:val="16"/>
          <w:szCs w:val="16"/>
          <w:lang w:val="ru-RU"/>
        </w:rPr>
        <w:t>;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перелік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відомостей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що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становлять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службову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інформацію</w:t>
      </w:r>
      <w:proofErr w:type="spellEnd"/>
      <w:r>
        <w:rPr>
          <w:rFonts w:ascii="Verdana" w:hAnsi="Verdana"/>
          <w:sz w:val="16"/>
          <w:szCs w:val="16"/>
          <w:lang w:val="ru-RU"/>
        </w:rPr>
        <w:t>;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матеріали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 </w:t>
      </w:r>
      <w:proofErr w:type="spellStart"/>
      <w:r>
        <w:rPr>
          <w:rFonts w:ascii="Verdana" w:hAnsi="Verdana"/>
          <w:sz w:val="16"/>
          <w:szCs w:val="16"/>
          <w:lang w:val="ru-RU"/>
        </w:rPr>
        <w:t>питань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організації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забезпечення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доступу до </w:t>
      </w:r>
      <w:proofErr w:type="spellStart"/>
      <w:r>
        <w:rPr>
          <w:rFonts w:ascii="Verdana" w:hAnsi="Verdana"/>
          <w:sz w:val="16"/>
          <w:szCs w:val="16"/>
          <w:lang w:val="ru-RU"/>
        </w:rPr>
        <w:t>публічної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інформації</w:t>
      </w:r>
      <w:proofErr w:type="spellEnd"/>
      <w:r>
        <w:rPr>
          <w:rFonts w:ascii="Verdana" w:hAnsi="Verdana"/>
          <w:sz w:val="16"/>
          <w:szCs w:val="16"/>
          <w:lang w:val="ru-RU"/>
        </w:rPr>
        <w:t>;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форма та порядок </w:t>
      </w:r>
      <w:proofErr w:type="spellStart"/>
      <w:r>
        <w:rPr>
          <w:rFonts w:ascii="Verdana" w:hAnsi="Verdana"/>
          <w:sz w:val="16"/>
          <w:szCs w:val="16"/>
          <w:lang w:val="ru-RU"/>
        </w:rPr>
        <w:t>складення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запиту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на </w:t>
      </w:r>
      <w:proofErr w:type="spellStart"/>
      <w:r>
        <w:rPr>
          <w:rFonts w:ascii="Verdana" w:hAnsi="Verdana"/>
          <w:sz w:val="16"/>
          <w:szCs w:val="16"/>
          <w:lang w:val="ru-RU"/>
        </w:rPr>
        <w:t>отримання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публічної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розпорядником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якої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є </w:t>
      </w:r>
      <w:proofErr w:type="spellStart"/>
      <w:r>
        <w:rPr>
          <w:rFonts w:ascii="Verdana" w:hAnsi="Verdana"/>
          <w:sz w:val="16"/>
          <w:szCs w:val="16"/>
          <w:lang w:val="ru-RU"/>
        </w:rPr>
        <w:t>Секретаріат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Кабінету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Міні</w:t>
      </w:r>
      <w:proofErr w:type="gramStart"/>
      <w:r>
        <w:rPr>
          <w:rFonts w:ascii="Verdana" w:hAnsi="Verdana"/>
          <w:sz w:val="16"/>
          <w:szCs w:val="16"/>
          <w:lang w:val="ru-RU"/>
        </w:rPr>
        <w:t>стр</w:t>
      </w:r>
      <w:proofErr w:type="gramEnd"/>
      <w:r>
        <w:rPr>
          <w:rFonts w:ascii="Verdana" w:hAnsi="Verdana"/>
          <w:sz w:val="16"/>
          <w:szCs w:val="16"/>
          <w:lang w:val="ru-RU"/>
        </w:rPr>
        <w:t>ів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України</w:t>
      </w:r>
      <w:proofErr w:type="spellEnd"/>
      <w:r>
        <w:rPr>
          <w:rFonts w:ascii="Verdana" w:hAnsi="Verdana"/>
          <w:sz w:val="16"/>
          <w:szCs w:val="16"/>
          <w:lang w:val="ru-RU"/>
        </w:rPr>
        <w:t>;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порядок </w:t>
      </w:r>
      <w:proofErr w:type="spellStart"/>
      <w:r>
        <w:rPr>
          <w:rFonts w:ascii="Verdana" w:hAnsi="Verdana"/>
          <w:sz w:val="16"/>
          <w:szCs w:val="16"/>
          <w:lang w:val="ru-RU"/>
        </w:rPr>
        <w:t>оскарження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  <w:lang w:val="ru-RU"/>
        </w:rPr>
        <w:t>р</w:t>
      </w:r>
      <w:proofErr w:type="gramEnd"/>
      <w:r>
        <w:rPr>
          <w:rFonts w:ascii="Verdana" w:hAnsi="Verdana"/>
          <w:sz w:val="16"/>
          <w:szCs w:val="16"/>
          <w:lang w:val="ru-RU"/>
        </w:rPr>
        <w:t>ішень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розпорядника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або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бездіяльності</w:t>
      </w:r>
      <w:proofErr w:type="spellEnd"/>
      <w:r>
        <w:rPr>
          <w:rFonts w:ascii="Verdana" w:hAnsi="Verdana"/>
          <w:sz w:val="16"/>
          <w:szCs w:val="16"/>
          <w:lang w:val="ru-RU"/>
        </w:rPr>
        <w:t>.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 xml:space="preserve">4.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 </w:t>
      </w:r>
      <w:proofErr w:type="spellStart"/>
      <w:r>
        <w:rPr>
          <w:rFonts w:ascii="Verdana" w:hAnsi="Verdana"/>
          <w:sz w:val="16"/>
          <w:szCs w:val="16"/>
          <w:lang w:val="ru-RU"/>
        </w:rPr>
        <w:t>обмеженим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доступом: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конфіденційна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доступ до </w:t>
      </w:r>
      <w:proofErr w:type="spellStart"/>
      <w:r>
        <w:rPr>
          <w:rFonts w:ascii="Verdana" w:hAnsi="Verdana"/>
          <w:sz w:val="16"/>
          <w:szCs w:val="16"/>
          <w:lang w:val="ru-RU"/>
        </w:rPr>
        <w:t>якої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обмежено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фізичною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або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юридичною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особою, </w:t>
      </w:r>
      <w:proofErr w:type="spellStart"/>
      <w:proofErr w:type="gramStart"/>
      <w:r>
        <w:rPr>
          <w:rFonts w:ascii="Verdana" w:hAnsi="Verdana"/>
          <w:sz w:val="16"/>
          <w:szCs w:val="16"/>
          <w:lang w:val="ru-RU"/>
        </w:rPr>
        <w:t>кр</w:t>
      </w:r>
      <w:proofErr w:type="gramEnd"/>
      <w:r>
        <w:rPr>
          <w:rFonts w:ascii="Verdana" w:hAnsi="Verdana"/>
          <w:sz w:val="16"/>
          <w:szCs w:val="16"/>
          <w:lang w:val="ru-RU"/>
        </w:rPr>
        <w:t>ім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суб’єктів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владних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повноважень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та яка </w:t>
      </w:r>
      <w:proofErr w:type="spellStart"/>
      <w:r>
        <w:rPr>
          <w:rFonts w:ascii="Verdana" w:hAnsi="Verdana"/>
          <w:sz w:val="16"/>
          <w:szCs w:val="16"/>
          <w:lang w:val="ru-RU"/>
        </w:rPr>
        <w:t>може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поширюватися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у </w:t>
      </w:r>
      <w:proofErr w:type="spellStart"/>
      <w:r>
        <w:rPr>
          <w:rFonts w:ascii="Verdana" w:hAnsi="Verdana"/>
          <w:sz w:val="16"/>
          <w:szCs w:val="16"/>
          <w:lang w:val="ru-RU"/>
        </w:rPr>
        <w:t>визначеному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ними порядку за </w:t>
      </w:r>
      <w:proofErr w:type="spellStart"/>
      <w:r>
        <w:rPr>
          <w:rFonts w:ascii="Verdana" w:hAnsi="Verdana"/>
          <w:sz w:val="16"/>
          <w:szCs w:val="16"/>
          <w:lang w:val="ru-RU"/>
        </w:rPr>
        <w:t>їх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бажанням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відповідно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до </w:t>
      </w:r>
      <w:proofErr w:type="spellStart"/>
      <w:r>
        <w:rPr>
          <w:rFonts w:ascii="Verdana" w:hAnsi="Verdana"/>
          <w:sz w:val="16"/>
          <w:szCs w:val="16"/>
          <w:lang w:val="ru-RU"/>
        </w:rPr>
        <w:t>передбачених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ними умов;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таємна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яка </w:t>
      </w:r>
      <w:proofErr w:type="spellStart"/>
      <w:proofErr w:type="gramStart"/>
      <w:r>
        <w:rPr>
          <w:rFonts w:ascii="Verdana" w:hAnsi="Verdana"/>
          <w:sz w:val="16"/>
          <w:szCs w:val="16"/>
          <w:lang w:val="ru-RU"/>
        </w:rPr>
        <w:t>містить</w:t>
      </w:r>
      <w:proofErr w:type="spellEnd"/>
      <w:proofErr w:type="gram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державну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професійну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банківську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таємницю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таємницю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слідства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та </w:t>
      </w:r>
      <w:proofErr w:type="spellStart"/>
      <w:r>
        <w:rPr>
          <w:rFonts w:ascii="Verdana" w:hAnsi="Verdana"/>
          <w:sz w:val="16"/>
          <w:szCs w:val="16"/>
          <w:lang w:val="ru-RU"/>
        </w:rPr>
        <w:t>іншу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передбачену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законом </w:t>
      </w:r>
      <w:proofErr w:type="spellStart"/>
      <w:r>
        <w:rPr>
          <w:rFonts w:ascii="Verdana" w:hAnsi="Verdana"/>
          <w:sz w:val="16"/>
          <w:szCs w:val="16"/>
          <w:lang w:val="ru-RU"/>
        </w:rPr>
        <w:t>таємницю</w:t>
      </w:r>
      <w:proofErr w:type="spellEnd"/>
      <w:r>
        <w:rPr>
          <w:rFonts w:ascii="Verdana" w:hAnsi="Verdana"/>
          <w:sz w:val="16"/>
          <w:szCs w:val="16"/>
          <w:lang w:val="ru-RU"/>
        </w:rPr>
        <w:t>;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службова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яка </w:t>
      </w:r>
      <w:proofErr w:type="spellStart"/>
      <w:r>
        <w:rPr>
          <w:rFonts w:ascii="Verdana" w:hAnsi="Verdana"/>
          <w:sz w:val="16"/>
          <w:szCs w:val="16"/>
          <w:lang w:val="ru-RU"/>
        </w:rPr>
        <w:t>міститься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в документах, </w:t>
      </w:r>
      <w:proofErr w:type="spellStart"/>
      <w:r>
        <w:rPr>
          <w:rFonts w:ascii="Verdana" w:hAnsi="Verdana"/>
          <w:sz w:val="16"/>
          <w:szCs w:val="16"/>
          <w:lang w:val="ru-RU"/>
        </w:rPr>
        <w:t>що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становлять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внутрівідомчу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службову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кореспонденцію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доповідні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записки, </w:t>
      </w:r>
      <w:proofErr w:type="spellStart"/>
      <w:r>
        <w:rPr>
          <w:rFonts w:ascii="Verdana" w:hAnsi="Verdana"/>
          <w:sz w:val="16"/>
          <w:szCs w:val="16"/>
          <w:lang w:val="ru-RU"/>
        </w:rPr>
        <w:t>рекомендації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якщо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вони </w:t>
      </w:r>
      <w:proofErr w:type="spellStart"/>
      <w:r>
        <w:rPr>
          <w:rFonts w:ascii="Verdana" w:hAnsi="Verdana"/>
          <w:sz w:val="16"/>
          <w:szCs w:val="16"/>
          <w:lang w:val="ru-RU"/>
        </w:rPr>
        <w:t>пов’язані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 </w:t>
      </w:r>
      <w:proofErr w:type="spellStart"/>
      <w:r>
        <w:rPr>
          <w:rFonts w:ascii="Verdana" w:hAnsi="Verdana"/>
          <w:sz w:val="16"/>
          <w:szCs w:val="16"/>
          <w:lang w:val="ru-RU"/>
        </w:rPr>
        <w:t>розробленням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напряму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діяльності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установи </w:t>
      </w:r>
      <w:proofErr w:type="spellStart"/>
      <w:r>
        <w:rPr>
          <w:rFonts w:ascii="Verdana" w:hAnsi="Verdana"/>
          <w:sz w:val="16"/>
          <w:szCs w:val="16"/>
          <w:lang w:val="ru-RU"/>
        </w:rPr>
        <w:t>або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здійсненням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контрольних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наглядових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функцій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органами </w:t>
      </w:r>
      <w:proofErr w:type="spellStart"/>
      <w:r>
        <w:rPr>
          <w:rFonts w:ascii="Verdana" w:hAnsi="Verdana"/>
          <w:sz w:val="16"/>
          <w:szCs w:val="16"/>
          <w:lang w:val="ru-RU"/>
        </w:rPr>
        <w:t>державної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влади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процесом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прийняття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  <w:lang w:val="ru-RU"/>
        </w:rPr>
        <w:t>р</w:t>
      </w:r>
      <w:proofErr w:type="gramEnd"/>
      <w:r>
        <w:rPr>
          <w:rFonts w:ascii="Verdana" w:hAnsi="Verdana"/>
          <w:sz w:val="16"/>
          <w:szCs w:val="16"/>
          <w:lang w:val="ru-RU"/>
        </w:rPr>
        <w:t>ішень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і </w:t>
      </w:r>
      <w:proofErr w:type="spellStart"/>
      <w:r>
        <w:rPr>
          <w:rFonts w:ascii="Verdana" w:hAnsi="Verdana"/>
          <w:sz w:val="16"/>
          <w:szCs w:val="16"/>
          <w:lang w:val="ru-RU"/>
        </w:rPr>
        <w:t>передують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публічному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обговоренню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та/</w:t>
      </w:r>
      <w:proofErr w:type="spellStart"/>
      <w:r>
        <w:rPr>
          <w:rFonts w:ascii="Verdana" w:hAnsi="Verdana"/>
          <w:sz w:val="16"/>
          <w:szCs w:val="16"/>
          <w:lang w:val="ru-RU"/>
        </w:rPr>
        <w:t>або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прийняттю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рішень</w:t>
      </w:r>
      <w:proofErr w:type="spellEnd"/>
      <w:r>
        <w:rPr>
          <w:rFonts w:ascii="Verdana" w:hAnsi="Verdana"/>
          <w:sz w:val="16"/>
          <w:szCs w:val="16"/>
          <w:lang w:val="ru-RU"/>
        </w:rPr>
        <w:t>.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 xml:space="preserve">5.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про </w:t>
      </w:r>
      <w:proofErr w:type="spellStart"/>
      <w:r>
        <w:rPr>
          <w:rFonts w:ascii="Verdana" w:hAnsi="Verdana"/>
          <w:sz w:val="16"/>
          <w:szCs w:val="16"/>
          <w:lang w:val="ru-RU"/>
        </w:rPr>
        <w:t>звернення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громадян</w:t>
      </w:r>
      <w:proofErr w:type="spellEnd"/>
      <w:r>
        <w:rPr>
          <w:rFonts w:ascii="Verdana" w:hAnsi="Verdana"/>
          <w:sz w:val="16"/>
          <w:szCs w:val="16"/>
          <w:lang w:val="ru-RU"/>
        </w:rPr>
        <w:t>.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 xml:space="preserve">6.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 </w:t>
      </w:r>
      <w:proofErr w:type="spellStart"/>
      <w:r>
        <w:rPr>
          <w:rFonts w:ascii="Verdana" w:hAnsi="Verdana"/>
          <w:sz w:val="16"/>
          <w:szCs w:val="16"/>
          <w:lang w:val="ru-RU"/>
        </w:rPr>
        <w:t>питань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бухгалтерського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  <w:lang w:val="ru-RU"/>
        </w:rPr>
        <w:t>обл</w:t>
      </w:r>
      <w:proofErr w:type="gramEnd"/>
      <w:r>
        <w:rPr>
          <w:rFonts w:ascii="Verdana" w:hAnsi="Verdana"/>
          <w:sz w:val="16"/>
          <w:szCs w:val="16"/>
          <w:lang w:val="ru-RU"/>
        </w:rPr>
        <w:t>іку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зокрема</w:t>
      </w:r>
      <w:proofErr w:type="spellEnd"/>
      <w:r>
        <w:rPr>
          <w:rFonts w:ascii="Verdana" w:hAnsi="Verdana"/>
          <w:sz w:val="16"/>
          <w:szCs w:val="16"/>
          <w:lang w:val="ru-RU"/>
        </w:rPr>
        <w:t>: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відомості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про структуру та </w:t>
      </w:r>
      <w:proofErr w:type="spellStart"/>
      <w:r>
        <w:rPr>
          <w:rFonts w:ascii="Verdana" w:hAnsi="Verdana"/>
          <w:sz w:val="16"/>
          <w:szCs w:val="16"/>
          <w:lang w:val="ru-RU"/>
        </w:rPr>
        <w:t>обсяг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бюджетних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кошті</w:t>
      </w:r>
      <w:proofErr w:type="gramStart"/>
      <w:r>
        <w:rPr>
          <w:rFonts w:ascii="Verdana" w:hAnsi="Verdana"/>
          <w:sz w:val="16"/>
          <w:szCs w:val="16"/>
          <w:lang w:val="ru-RU"/>
        </w:rPr>
        <w:t>в</w:t>
      </w:r>
      <w:proofErr w:type="spellEnd"/>
      <w:proofErr w:type="gramEnd"/>
      <w:r>
        <w:rPr>
          <w:rFonts w:ascii="Verdana" w:hAnsi="Verdana"/>
          <w:sz w:val="16"/>
          <w:szCs w:val="16"/>
          <w:lang w:val="ru-RU"/>
        </w:rPr>
        <w:t>;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відомості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про </w:t>
      </w:r>
      <w:proofErr w:type="spellStart"/>
      <w:r>
        <w:rPr>
          <w:rFonts w:ascii="Verdana" w:hAnsi="Verdana"/>
          <w:sz w:val="16"/>
          <w:szCs w:val="16"/>
          <w:lang w:val="ru-RU"/>
        </w:rPr>
        <w:t>паспорти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бюджетних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програм</w:t>
      </w:r>
      <w:proofErr w:type="spellEnd"/>
      <w:r>
        <w:rPr>
          <w:rFonts w:ascii="Verdana" w:hAnsi="Verdana"/>
          <w:sz w:val="16"/>
          <w:szCs w:val="16"/>
          <w:lang w:val="ru-RU"/>
        </w:rPr>
        <w:t>;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звіт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про </w:t>
      </w:r>
      <w:proofErr w:type="spellStart"/>
      <w:r>
        <w:rPr>
          <w:rFonts w:ascii="Verdana" w:hAnsi="Verdana"/>
          <w:sz w:val="16"/>
          <w:szCs w:val="16"/>
          <w:lang w:val="ru-RU"/>
        </w:rPr>
        <w:t>витрачання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бюджетних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коштів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і </w:t>
      </w:r>
      <w:proofErr w:type="spellStart"/>
      <w:r>
        <w:rPr>
          <w:rFonts w:ascii="Verdana" w:hAnsi="Verdana"/>
          <w:sz w:val="16"/>
          <w:szCs w:val="16"/>
          <w:lang w:val="ru-RU"/>
        </w:rPr>
        <w:t>виконання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паспортів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бюджетних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програм</w:t>
      </w:r>
      <w:proofErr w:type="spellEnd"/>
      <w:r>
        <w:rPr>
          <w:rFonts w:ascii="Verdana" w:hAnsi="Verdana"/>
          <w:sz w:val="16"/>
          <w:szCs w:val="16"/>
          <w:lang w:val="ru-RU"/>
        </w:rPr>
        <w:t>;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proofErr w:type="spellStart"/>
      <w:r>
        <w:rPr>
          <w:rFonts w:ascii="Verdana" w:hAnsi="Verdana"/>
          <w:sz w:val="16"/>
          <w:szCs w:val="16"/>
          <w:lang w:val="ru-RU"/>
        </w:rPr>
        <w:t>відомості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про </w:t>
      </w:r>
      <w:proofErr w:type="spellStart"/>
      <w:r>
        <w:rPr>
          <w:rFonts w:ascii="Verdana" w:hAnsi="Verdana"/>
          <w:sz w:val="16"/>
          <w:szCs w:val="16"/>
          <w:lang w:val="ru-RU"/>
        </w:rPr>
        <w:t>розміри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види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оплати </w:t>
      </w:r>
      <w:proofErr w:type="spellStart"/>
      <w:r>
        <w:rPr>
          <w:rFonts w:ascii="Verdana" w:hAnsi="Verdana"/>
          <w:sz w:val="16"/>
          <w:szCs w:val="16"/>
          <w:lang w:val="ru-RU"/>
        </w:rPr>
        <w:t>праці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осіб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зазначених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gramStart"/>
      <w:r>
        <w:rPr>
          <w:rFonts w:ascii="Verdana" w:hAnsi="Verdana"/>
          <w:sz w:val="16"/>
          <w:szCs w:val="16"/>
          <w:lang w:val="ru-RU"/>
        </w:rPr>
        <w:t>у</w:t>
      </w:r>
      <w:proofErr w:type="gram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пункті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1 </w:t>
      </w:r>
      <w:proofErr w:type="spellStart"/>
      <w:r>
        <w:rPr>
          <w:rFonts w:ascii="Verdana" w:hAnsi="Verdana"/>
          <w:sz w:val="16"/>
          <w:szCs w:val="16"/>
          <w:lang w:val="ru-RU"/>
        </w:rPr>
        <w:t>частини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першої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статті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4 Закону </w:t>
      </w:r>
      <w:proofErr w:type="spellStart"/>
      <w:r>
        <w:rPr>
          <w:rFonts w:ascii="Verdana" w:hAnsi="Verdana"/>
          <w:sz w:val="16"/>
          <w:szCs w:val="16"/>
          <w:lang w:val="ru-RU"/>
        </w:rPr>
        <w:t>України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“Про засади </w:t>
      </w:r>
      <w:proofErr w:type="spellStart"/>
      <w:r>
        <w:rPr>
          <w:rFonts w:ascii="Verdana" w:hAnsi="Verdana"/>
          <w:sz w:val="16"/>
          <w:szCs w:val="16"/>
          <w:lang w:val="ru-RU"/>
        </w:rPr>
        <w:t>запобігання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і </w:t>
      </w:r>
      <w:proofErr w:type="spellStart"/>
      <w:r>
        <w:rPr>
          <w:rFonts w:ascii="Verdana" w:hAnsi="Verdana"/>
          <w:sz w:val="16"/>
          <w:szCs w:val="16"/>
          <w:lang w:val="ru-RU"/>
        </w:rPr>
        <w:t>протидії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корупції</w:t>
      </w:r>
      <w:proofErr w:type="spellEnd"/>
      <w:r>
        <w:rPr>
          <w:rFonts w:ascii="Verdana" w:hAnsi="Verdana"/>
          <w:sz w:val="16"/>
          <w:szCs w:val="16"/>
          <w:lang w:val="ru-RU"/>
        </w:rPr>
        <w:t>”.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 xml:space="preserve">7.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 </w:t>
      </w:r>
      <w:proofErr w:type="spellStart"/>
      <w:r>
        <w:rPr>
          <w:rFonts w:ascii="Verdana" w:hAnsi="Verdana"/>
          <w:sz w:val="16"/>
          <w:szCs w:val="16"/>
          <w:lang w:val="ru-RU"/>
        </w:rPr>
        <w:t>питань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господарсько-фінансової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діяльності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Секретаріату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Кабінету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Міні</w:t>
      </w:r>
      <w:proofErr w:type="gramStart"/>
      <w:r>
        <w:rPr>
          <w:rFonts w:ascii="Verdana" w:hAnsi="Verdana"/>
          <w:sz w:val="16"/>
          <w:szCs w:val="16"/>
          <w:lang w:val="ru-RU"/>
        </w:rPr>
        <w:t>стр</w:t>
      </w:r>
      <w:proofErr w:type="gramEnd"/>
      <w:r>
        <w:rPr>
          <w:rFonts w:ascii="Verdana" w:hAnsi="Verdana"/>
          <w:sz w:val="16"/>
          <w:szCs w:val="16"/>
          <w:lang w:val="ru-RU"/>
        </w:rPr>
        <w:t>ів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України</w:t>
      </w:r>
      <w:proofErr w:type="spellEnd"/>
      <w:r>
        <w:rPr>
          <w:rFonts w:ascii="Verdana" w:hAnsi="Verdana"/>
          <w:sz w:val="16"/>
          <w:szCs w:val="16"/>
          <w:lang w:val="ru-RU"/>
        </w:rPr>
        <w:t>.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 xml:space="preserve">8.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з </w:t>
      </w:r>
      <w:proofErr w:type="spellStart"/>
      <w:r>
        <w:rPr>
          <w:rFonts w:ascii="Verdana" w:hAnsi="Verdana"/>
          <w:sz w:val="16"/>
          <w:szCs w:val="16"/>
          <w:lang w:val="ru-RU"/>
        </w:rPr>
        <w:t>питань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здійснення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протокольних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заході</w:t>
      </w:r>
      <w:proofErr w:type="gramStart"/>
      <w:r>
        <w:rPr>
          <w:rFonts w:ascii="Verdana" w:hAnsi="Verdana"/>
          <w:sz w:val="16"/>
          <w:szCs w:val="16"/>
          <w:lang w:val="ru-RU"/>
        </w:rPr>
        <w:t>в</w:t>
      </w:r>
      <w:proofErr w:type="spellEnd"/>
      <w:proofErr w:type="gramEnd"/>
      <w:r>
        <w:rPr>
          <w:rFonts w:ascii="Verdana" w:hAnsi="Verdana"/>
          <w:sz w:val="16"/>
          <w:szCs w:val="16"/>
          <w:lang w:val="ru-RU"/>
        </w:rPr>
        <w:t>.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 xml:space="preserve">9. Інформація з питань взаємодії з Адміністрацією </w:t>
      </w:r>
      <w:r>
        <w:rPr>
          <w:rFonts w:ascii="Verdana" w:hAnsi="Verdana"/>
          <w:sz w:val="16"/>
          <w:szCs w:val="16"/>
          <w:lang w:val="ru-RU"/>
        </w:rPr>
        <w:t xml:space="preserve">Президента </w:t>
      </w:r>
      <w:proofErr w:type="spellStart"/>
      <w:r>
        <w:rPr>
          <w:rFonts w:ascii="Verdana" w:hAnsi="Verdana"/>
          <w:sz w:val="16"/>
          <w:szCs w:val="16"/>
          <w:lang w:val="ru-RU"/>
        </w:rPr>
        <w:t>України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Верховною Радою </w:t>
      </w:r>
      <w:proofErr w:type="spellStart"/>
      <w:r>
        <w:rPr>
          <w:rFonts w:ascii="Verdana" w:hAnsi="Verdana"/>
          <w:sz w:val="16"/>
          <w:szCs w:val="16"/>
          <w:lang w:val="ru-RU"/>
        </w:rPr>
        <w:t>України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та </w:t>
      </w:r>
      <w:proofErr w:type="spellStart"/>
      <w:r>
        <w:rPr>
          <w:rFonts w:ascii="Verdana" w:hAnsi="Verdana"/>
          <w:sz w:val="16"/>
          <w:szCs w:val="16"/>
          <w:lang w:val="ru-RU"/>
        </w:rPr>
        <w:t>регіонами</w:t>
      </w:r>
      <w:proofErr w:type="spellEnd"/>
      <w:r>
        <w:rPr>
          <w:rFonts w:ascii="Verdana" w:hAnsi="Verdana"/>
          <w:sz w:val="16"/>
          <w:szCs w:val="16"/>
          <w:lang w:val="ru-RU"/>
        </w:rPr>
        <w:t>.</w:t>
      </w:r>
    </w:p>
    <w:p w:rsidR="007D6557" w:rsidRDefault="007D6557" w:rsidP="007D6557">
      <w:pPr>
        <w:spacing w:before="60" w:after="60"/>
        <w:ind w:firstLine="567"/>
        <w:jc w:val="both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 xml:space="preserve">10. </w:t>
      </w:r>
      <w:proofErr w:type="spellStart"/>
      <w:r>
        <w:rPr>
          <w:rFonts w:ascii="Verdana" w:hAnsi="Verdana"/>
          <w:sz w:val="16"/>
          <w:szCs w:val="16"/>
          <w:lang w:val="ru-RU"/>
        </w:rPr>
        <w:t>Інша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інформація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ru-RU"/>
        </w:rPr>
        <w:t>передбачена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ru-RU"/>
        </w:rPr>
        <w:t>статтею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10 Закону </w:t>
      </w:r>
      <w:proofErr w:type="spellStart"/>
      <w:r>
        <w:rPr>
          <w:rFonts w:ascii="Verdana" w:hAnsi="Verdana"/>
          <w:sz w:val="16"/>
          <w:szCs w:val="16"/>
          <w:lang w:val="ru-RU"/>
        </w:rPr>
        <w:t>України</w:t>
      </w:r>
      <w:proofErr w:type="spellEnd"/>
      <w:r>
        <w:rPr>
          <w:rFonts w:ascii="Verdana" w:hAnsi="Verdana"/>
          <w:sz w:val="16"/>
          <w:szCs w:val="16"/>
          <w:lang w:val="ru-RU"/>
        </w:rPr>
        <w:t xml:space="preserve"> “Про </w:t>
      </w:r>
      <w:proofErr w:type="spellStart"/>
      <w:r>
        <w:rPr>
          <w:rFonts w:ascii="Verdana" w:hAnsi="Verdana"/>
          <w:sz w:val="16"/>
          <w:szCs w:val="16"/>
          <w:lang w:val="ru-RU"/>
        </w:rPr>
        <w:t>інформацію</w:t>
      </w:r>
      <w:proofErr w:type="spellEnd"/>
      <w:r>
        <w:rPr>
          <w:rFonts w:ascii="Verdana" w:hAnsi="Verdana"/>
          <w:sz w:val="16"/>
          <w:szCs w:val="16"/>
          <w:lang w:val="ru-RU"/>
        </w:rPr>
        <w:t>”.</w:t>
      </w:r>
    </w:p>
    <w:p w:rsidR="007D6557" w:rsidRDefault="007D6557" w:rsidP="007D6557">
      <w:pPr>
        <w:rPr>
          <w:rFonts w:ascii="Verdana" w:hAnsi="Verdana"/>
          <w:sz w:val="16"/>
          <w:szCs w:val="16"/>
          <w:lang w:val="ru-RU"/>
        </w:rPr>
      </w:pPr>
    </w:p>
    <w:p w:rsidR="007D6557" w:rsidRDefault="007D6557" w:rsidP="007D6557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      </w:t>
      </w:r>
    </w:p>
    <w:p w:rsidR="007D6557" w:rsidRDefault="007D6557" w:rsidP="007D655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ru-RU"/>
        </w:rPr>
        <w:t>_____________________</w:t>
      </w:r>
    </w:p>
    <w:p w:rsidR="00313E8F" w:rsidRDefault="00313E8F">
      <w:bookmarkStart w:id="0" w:name="_GoBack"/>
      <w:bookmarkEnd w:id="0"/>
    </w:p>
    <w:sectPr w:rsidR="00313E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57"/>
    <w:rsid w:val="00313E8F"/>
    <w:rsid w:val="007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57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5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5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2018-02-05T14:16:00Z</dcterms:created>
  <dcterms:modified xsi:type="dcterms:W3CDTF">2018-02-05T14:16:00Z</dcterms:modified>
</cp:coreProperties>
</file>